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588B" w14:textId="5482EE4A" w:rsidR="007009D6" w:rsidRPr="00BB5890" w:rsidRDefault="007160AA">
      <w:pPr>
        <w:rPr>
          <w:b/>
          <w:sz w:val="28"/>
          <w:szCs w:val="28"/>
        </w:rPr>
      </w:pPr>
      <w:bookmarkStart w:id="0" w:name="_GoBack"/>
      <w:bookmarkEnd w:id="0"/>
      <w:r w:rsidRPr="00BB5890">
        <w:rPr>
          <w:b/>
          <w:sz w:val="28"/>
          <w:szCs w:val="28"/>
        </w:rPr>
        <w:t>Hoe krijgen we meer beren op de weg…</w:t>
      </w:r>
      <w:r w:rsidR="008F58F1" w:rsidRPr="00BB5890">
        <w:rPr>
          <w:b/>
          <w:sz w:val="28"/>
          <w:szCs w:val="28"/>
        </w:rPr>
        <w:t xml:space="preserve"> Discussienotitie….</w:t>
      </w:r>
    </w:p>
    <w:p w14:paraId="1A5F52DF" w14:textId="024B1153" w:rsidR="007160AA" w:rsidRPr="00BB5890" w:rsidRDefault="007160AA">
      <w:pPr>
        <w:contextualSpacing/>
        <w:rPr>
          <w:i/>
          <w:sz w:val="28"/>
          <w:szCs w:val="28"/>
        </w:rPr>
      </w:pPr>
      <w:r w:rsidRPr="00BB5890">
        <w:rPr>
          <w:i/>
          <w:sz w:val="28"/>
          <w:szCs w:val="28"/>
        </w:rPr>
        <w:t>Stand van zaken</w:t>
      </w:r>
    </w:p>
    <w:p w14:paraId="6BE13F48" w14:textId="54499EF1" w:rsidR="007160AA" w:rsidRDefault="007160A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Nederland: Voornamelijk Beter Leven varkens worden niet gecastreerd. De markt voor beren is stabiel. Er is </w:t>
      </w:r>
      <w:r w:rsidR="00175B82">
        <w:rPr>
          <w:sz w:val="28"/>
          <w:szCs w:val="28"/>
        </w:rPr>
        <w:t xml:space="preserve">voorlopig </w:t>
      </w:r>
      <w:r>
        <w:rPr>
          <w:sz w:val="28"/>
          <w:szCs w:val="28"/>
        </w:rPr>
        <w:t xml:space="preserve">geen uitzicht op </w:t>
      </w:r>
      <w:r w:rsidR="00175B82">
        <w:rPr>
          <w:sz w:val="28"/>
          <w:szCs w:val="28"/>
        </w:rPr>
        <w:t>verdere door</w:t>
      </w:r>
      <w:r>
        <w:rPr>
          <w:sz w:val="28"/>
          <w:szCs w:val="28"/>
        </w:rPr>
        <w:t>groei</w:t>
      </w:r>
      <w:r w:rsidR="00175B82">
        <w:rPr>
          <w:sz w:val="28"/>
          <w:szCs w:val="28"/>
        </w:rPr>
        <w:t xml:space="preserve">, tenzij de markt in </w:t>
      </w:r>
      <w:r>
        <w:rPr>
          <w:sz w:val="28"/>
          <w:szCs w:val="28"/>
        </w:rPr>
        <w:t xml:space="preserve">Duitsland </w:t>
      </w:r>
      <w:r w:rsidR="00175B82">
        <w:rPr>
          <w:sz w:val="28"/>
          <w:szCs w:val="28"/>
        </w:rPr>
        <w:t>in 2021 gaat veranderen als gevolg van de verplichte invoering van verdoofd castreren met Isofluraan</w:t>
      </w:r>
      <w:r>
        <w:rPr>
          <w:sz w:val="28"/>
          <w:szCs w:val="28"/>
        </w:rPr>
        <w:t>.</w:t>
      </w:r>
      <w:r w:rsidR="00175B82">
        <w:rPr>
          <w:sz w:val="28"/>
          <w:szCs w:val="28"/>
        </w:rPr>
        <w:t xml:space="preserve"> Gegeven het moeizame verloop van het Duitse project met 100.000 gevaccineerde beren wo</w:t>
      </w:r>
      <w:r w:rsidR="004D1EA9">
        <w:rPr>
          <w:sz w:val="28"/>
          <w:szCs w:val="28"/>
        </w:rPr>
        <w:t>r</w:t>
      </w:r>
      <w:r w:rsidR="00175B82">
        <w:rPr>
          <w:sz w:val="28"/>
          <w:szCs w:val="28"/>
        </w:rPr>
        <w:t>dt geen verschuiving van beren naar immuno gevaccineerde varkens verwacht.</w:t>
      </w:r>
      <w:r>
        <w:rPr>
          <w:sz w:val="28"/>
          <w:szCs w:val="28"/>
        </w:rPr>
        <w:t xml:space="preserve"> </w:t>
      </w:r>
      <w:r w:rsidR="00175B82">
        <w:rPr>
          <w:sz w:val="28"/>
          <w:szCs w:val="28"/>
        </w:rPr>
        <w:t>In de meeste andere landen i</w:t>
      </w:r>
      <w:r>
        <w:rPr>
          <w:sz w:val="28"/>
          <w:szCs w:val="28"/>
        </w:rPr>
        <w:t>n Europa</w:t>
      </w:r>
      <w:r w:rsidR="00175B82">
        <w:rPr>
          <w:sz w:val="28"/>
          <w:szCs w:val="28"/>
        </w:rPr>
        <w:t xml:space="preserve"> is de situatie ook stabiel. Wel wordt op termijn </w:t>
      </w:r>
      <w:r w:rsidR="004D1EA9">
        <w:rPr>
          <w:sz w:val="28"/>
          <w:szCs w:val="28"/>
        </w:rPr>
        <w:t xml:space="preserve">in 2021-2022 </w:t>
      </w:r>
      <w:r w:rsidR="00175B82">
        <w:rPr>
          <w:sz w:val="28"/>
          <w:szCs w:val="28"/>
        </w:rPr>
        <w:t xml:space="preserve">in Frankrijk een verder doorgroei richting beren verwacht. </w:t>
      </w:r>
    </w:p>
    <w:p w14:paraId="014177CC" w14:textId="3A43057D" w:rsidR="007160AA" w:rsidRDefault="007160AA">
      <w:pPr>
        <w:contextualSpacing/>
        <w:rPr>
          <w:sz w:val="28"/>
          <w:szCs w:val="28"/>
        </w:rPr>
      </w:pPr>
    </w:p>
    <w:p w14:paraId="38365B63" w14:textId="2DC6984F" w:rsidR="007160AA" w:rsidRDefault="007160A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Doel: is zoeken naar meer internationale marktacceptatie om zodoende de markt voor beren te vergroten. </w:t>
      </w:r>
      <w:r w:rsidR="008F58F1">
        <w:rPr>
          <w:sz w:val="28"/>
          <w:szCs w:val="28"/>
        </w:rPr>
        <w:t xml:space="preserve"> En daarmee de pijnlijke ingreep bij beerbiggen te voorkomen. </w:t>
      </w:r>
    </w:p>
    <w:p w14:paraId="4D9AA9FC" w14:textId="77777777" w:rsidR="007160AA" w:rsidRDefault="007160AA">
      <w:pPr>
        <w:contextualSpacing/>
        <w:rPr>
          <w:sz w:val="28"/>
          <w:szCs w:val="28"/>
        </w:rPr>
      </w:pPr>
    </w:p>
    <w:p w14:paraId="7D2D50C3" w14:textId="41780635" w:rsidR="007160AA" w:rsidRDefault="007160AA">
      <w:pPr>
        <w:contextualSpacing/>
        <w:rPr>
          <w:sz w:val="28"/>
          <w:szCs w:val="28"/>
        </w:rPr>
      </w:pPr>
      <w:r>
        <w:rPr>
          <w:sz w:val="28"/>
          <w:szCs w:val="28"/>
        </w:rPr>
        <w:t>Vraagpunten:</w:t>
      </w:r>
    </w:p>
    <w:p w14:paraId="490718FE" w14:textId="0F9DF7A9" w:rsidR="007160AA" w:rsidRPr="007160AA" w:rsidRDefault="007160AA" w:rsidP="007160AA">
      <w:pPr>
        <w:pStyle w:val="Lijstaline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(Inter)nationale m</w:t>
      </w:r>
      <w:r w:rsidRPr="007160AA">
        <w:rPr>
          <w:sz w:val="28"/>
          <w:szCs w:val="28"/>
          <w:u w:val="single"/>
        </w:rPr>
        <w:t>arktacceptatie</w:t>
      </w:r>
    </w:p>
    <w:p w14:paraId="471F26E0" w14:textId="7E0C5E3A" w:rsidR="007160AA" w:rsidRDefault="007160AA" w:rsidP="007160AA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7160AA">
        <w:rPr>
          <w:sz w:val="28"/>
          <w:szCs w:val="28"/>
        </w:rPr>
        <w:t>Detectie.</w:t>
      </w:r>
    </w:p>
    <w:p w14:paraId="3B87CB6F" w14:textId="54DAC9E4" w:rsidR="007160AA" w:rsidRDefault="007160AA" w:rsidP="007160AA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Systematiek van de menselijke neus</w:t>
      </w:r>
    </w:p>
    <w:p w14:paraId="0BE2A304" w14:textId="688010A2" w:rsidR="007160AA" w:rsidRDefault="007160AA" w:rsidP="007160AA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zijn toch nog af en toe klachten</w:t>
      </w:r>
    </w:p>
    <w:p w14:paraId="140B0AC5" w14:textId="4111785C" w:rsidR="007160AA" w:rsidRDefault="007160AA" w:rsidP="007160AA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gaan we daaraan doen?</w:t>
      </w:r>
    </w:p>
    <w:p w14:paraId="564339D6" w14:textId="292F6C77" w:rsidR="007160AA" w:rsidRDefault="007160AA" w:rsidP="007160AA">
      <w:pPr>
        <w:pStyle w:val="Lijstalinea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Systematiek tegen het licht houden?</w:t>
      </w:r>
    </w:p>
    <w:p w14:paraId="1B60DE2F" w14:textId="5A81A57F" w:rsidR="007160AA" w:rsidRDefault="00C51BF2" w:rsidP="007160AA">
      <w:pPr>
        <w:pStyle w:val="Lijstalinea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Borging bekijken</w:t>
      </w:r>
    </w:p>
    <w:p w14:paraId="3AB6E748" w14:textId="0C938DC6" w:rsidR="00C51BF2" w:rsidRPr="007160AA" w:rsidRDefault="00C51BF2" w:rsidP="007160AA">
      <w:pPr>
        <w:pStyle w:val="Lijstalinea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Toch kijken naar een technische oplossing?</w:t>
      </w:r>
    </w:p>
    <w:p w14:paraId="46EBC813" w14:textId="656F81C3" w:rsidR="007160AA" w:rsidRDefault="007160AA" w:rsidP="007160AA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Vlees</w:t>
      </w:r>
      <w:r w:rsidR="00BB5890">
        <w:rPr>
          <w:sz w:val="28"/>
          <w:szCs w:val="28"/>
        </w:rPr>
        <w:t>/vet</w:t>
      </w:r>
      <w:r>
        <w:rPr>
          <w:sz w:val="28"/>
          <w:szCs w:val="28"/>
        </w:rPr>
        <w:t>kwaliteit en gezondheid van de dieren</w:t>
      </w:r>
    </w:p>
    <w:p w14:paraId="43D5D33D" w14:textId="70BEE3A4" w:rsidR="00C51BF2" w:rsidRDefault="00C51BF2" w:rsidP="00C51BF2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Gaan we de uitbetalingssystematiek aanpassen?</w:t>
      </w:r>
    </w:p>
    <w:p w14:paraId="662FF92C" w14:textId="794EAC15" w:rsidR="00C51BF2" w:rsidRDefault="00C51BF2" w:rsidP="00C51BF2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Nieuwe productspecificaties?</w:t>
      </w:r>
    </w:p>
    <w:p w14:paraId="5A2C8D13" w14:textId="3143679A" w:rsidR="00C51BF2" w:rsidRDefault="00C51BF2" w:rsidP="00C51BF2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Dierenwelzijn: hoe zwaar mogen beren worden in het kader van dierenwelzijn? </w:t>
      </w:r>
    </w:p>
    <w:p w14:paraId="01EA5963" w14:textId="2C656033" w:rsidR="00C51BF2" w:rsidRDefault="00C51BF2" w:rsidP="00C51BF2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Moeten we iets anders met berengedrag?</w:t>
      </w:r>
    </w:p>
    <w:p w14:paraId="19C4F549" w14:textId="05083C5C" w:rsidR="00C51BF2" w:rsidRPr="00C51BF2" w:rsidRDefault="00C51BF2" w:rsidP="00C51BF2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Magere zeugen geven meer </w:t>
      </w:r>
      <w:r w:rsidR="004D1EA9">
        <w:rPr>
          <w:sz w:val="28"/>
          <w:szCs w:val="28"/>
        </w:rPr>
        <w:t>gezondheids</w:t>
      </w:r>
      <w:r>
        <w:rPr>
          <w:sz w:val="28"/>
          <w:szCs w:val="28"/>
        </w:rPr>
        <w:t>problemen in de houderij…</w:t>
      </w:r>
    </w:p>
    <w:p w14:paraId="5BA3C0EB" w14:textId="13EE3179" w:rsidR="00E819DC" w:rsidRDefault="00E819DC" w:rsidP="00E819DC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internationale lobby</w:t>
      </w:r>
      <w:r w:rsidR="008F58F1">
        <w:rPr>
          <w:sz w:val="28"/>
          <w:szCs w:val="28"/>
        </w:rPr>
        <w:t xml:space="preserve"> – castratie op de internationale kaart</w:t>
      </w:r>
    </w:p>
    <w:p w14:paraId="5B5BD2EE" w14:textId="4320549C" w:rsidR="00E819DC" w:rsidRDefault="00E819DC" w:rsidP="00E819DC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Waar moeten we ons op richten?</w:t>
      </w:r>
    </w:p>
    <w:p w14:paraId="4A5ACA0D" w14:textId="565D5284" w:rsidR="00E819DC" w:rsidRDefault="00E819DC" w:rsidP="00E819DC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Politiek?</w:t>
      </w:r>
    </w:p>
    <w:p w14:paraId="55336725" w14:textId="4CF4EC5D" w:rsidR="00E819DC" w:rsidRDefault="00E819DC" w:rsidP="00E819DC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Marktpartijen?</w:t>
      </w:r>
    </w:p>
    <w:p w14:paraId="745A1814" w14:textId="22FFE568" w:rsidR="008F58F1" w:rsidRPr="008F58F1" w:rsidRDefault="008F58F1" w:rsidP="008F58F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Zijn er nog open vlekken in kennis/onderzoek?</w:t>
      </w:r>
      <w:r w:rsidR="004D1EA9">
        <w:rPr>
          <w:sz w:val="28"/>
          <w:szCs w:val="28"/>
        </w:rPr>
        <w:t xml:space="preserve"> Het p</w:t>
      </w:r>
      <w:r>
        <w:rPr>
          <w:sz w:val="28"/>
          <w:szCs w:val="28"/>
        </w:rPr>
        <w:t xml:space="preserve">robleem zit </w:t>
      </w:r>
      <w:r w:rsidR="004D1EA9">
        <w:rPr>
          <w:sz w:val="28"/>
          <w:szCs w:val="28"/>
        </w:rPr>
        <w:t xml:space="preserve">waarschijnlijk </w:t>
      </w:r>
      <w:r>
        <w:rPr>
          <w:sz w:val="28"/>
          <w:szCs w:val="28"/>
        </w:rPr>
        <w:t xml:space="preserve">meer in </w:t>
      </w:r>
      <w:r w:rsidR="00BB5890">
        <w:rPr>
          <w:sz w:val="28"/>
          <w:szCs w:val="28"/>
        </w:rPr>
        <w:t xml:space="preserve">effectieve </w:t>
      </w:r>
      <w:r>
        <w:rPr>
          <w:sz w:val="28"/>
          <w:szCs w:val="28"/>
        </w:rPr>
        <w:t>kennisverspreiding</w:t>
      </w:r>
      <w:r w:rsidR="00BB5890">
        <w:rPr>
          <w:sz w:val="28"/>
          <w:szCs w:val="28"/>
        </w:rPr>
        <w:t xml:space="preserve"> van best practices</w:t>
      </w:r>
      <w:r>
        <w:rPr>
          <w:sz w:val="28"/>
          <w:szCs w:val="28"/>
        </w:rPr>
        <w:t>. Het onderwerp in Europa op de kaart houden.. Acties daartoe???</w:t>
      </w:r>
    </w:p>
    <w:p w14:paraId="21F37901" w14:textId="236364DA" w:rsidR="008F58F1" w:rsidRDefault="008F58F1" w:rsidP="008F58F1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Detectie</w:t>
      </w:r>
    </w:p>
    <w:p w14:paraId="3720D331" w14:textId="4B59C743" w:rsidR="008F58F1" w:rsidRDefault="008F58F1" w:rsidP="008F58F1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HNS verfijnen</w:t>
      </w:r>
      <w:r w:rsidR="004D1EA9">
        <w:rPr>
          <w:sz w:val="28"/>
          <w:szCs w:val="28"/>
        </w:rPr>
        <w:t>, b</w:t>
      </w:r>
      <w:r>
        <w:rPr>
          <w:sz w:val="28"/>
          <w:szCs w:val="28"/>
        </w:rPr>
        <w:t>org</w:t>
      </w:r>
      <w:r w:rsidR="004D1EA9">
        <w:rPr>
          <w:sz w:val="28"/>
          <w:szCs w:val="28"/>
        </w:rPr>
        <w:t>ing versterk</w:t>
      </w:r>
      <w:r>
        <w:rPr>
          <w:sz w:val="28"/>
          <w:szCs w:val="28"/>
        </w:rPr>
        <w:t>en?</w:t>
      </w:r>
    </w:p>
    <w:p w14:paraId="1ADDAE71" w14:textId="559B2A8D" w:rsidR="008F58F1" w:rsidRDefault="004D1EA9" w:rsidP="008F58F1">
      <w:pPr>
        <w:pStyle w:val="Lijstalinea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Optimaliseren methoden van CO2-v</w:t>
      </w:r>
      <w:r w:rsidR="008F58F1">
        <w:rPr>
          <w:sz w:val="28"/>
          <w:szCs w:val="28"/>
        </w:rPr>
        <w:t>erd</w:t>
      </w:r>
      <w:r>
        <w:rPr>
          <w:sz w:val="28"/>
          <w:szCs w:val="28"/>
        </w:rPr>
        <w:t>oving</w:t>
      </w:r>
    </w:p>
    <w:p w14:paraId="01C15909" w14:textId="5874576F" w:rsidR="008F58F1" w:rsidRDefault="004D1EA9" w:rsidP="004D1EA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Nadat bovengenoemde punten besproken zijn, kan </w:t>
      </w:r>
      <w:r w:rsidR="00BB5890">
        <w:rPr>
          <w:sz w:val="28"/>
          <w:szCs w:val="28"/>
        </w:rPr>
        <w:t xml:space="preserve">in een vervolgstap </w:t>
      </w:r>
      <w:r>
        <w:rPr>
          <w:sz w:val="28"/>
          <w:szCs w:val="28"/>
        </w:rPr>
        <w:t>de</w:t>
      </w:r>
      <w:r w:rsidR="008F58F1">
        <w:rPr>
          <w:sz w:val="28"/>
          <w:szCs w:val="28"/>
        </w:rPr>
        <w:t xml:space="preserve"> rol van de betrokken partijen</w:t>
      </w:r>
      <w:r>
        <w:rPr>
          <w:sz w:val="28"/>
          <w:szCs w:val="28"/>
        </w:rPr>
        <w:t xml:space="preserve"> aan de orde komen</w:t>
      </w:r>
      <w:r w:rsidR="00BB5890">
        <w:rPr>
          <w:sz w:val="28"/>
          <w:szCs w:val="28"/>
        </w:rPr>
        <w:t xml:space="preserve">, evenals de </w:t>
      </w:r>
      <w:r w:rsidR="008F58F1">
        <w:rPr>
          <w:sz w:val="28"/>
          <w:szCs w:val="28"/>
        </w:rPr>
        <w:t xml:space="preserve">inbreng </w:t>
      </w:r>
      <w:r w:rsidR="00BB5890">
        <w:rPr>
          <w:sz w:val="28"/>
          <w:szCs w:val="28"/>
        </w:rPr>
        <w:t xml:space="preserve">van </w:t>
      </w:r>
      <w:r w:rsidR="008F58F1">
        <w:rPr>
          <w:sz w:val="28"/>
          <w:szCs w:val="28"/>
        </w:rPr>
        <w:t>de partners van beren op de weg</w:t>
      </w:r>
      <w:r w:rsidR="00BB5890">
        <w:rPr>
          <w:sz w:val="28"/>
          <w:szCs w:val="28"/>
        </w:rPr>
        <w:t xml:space="preserve">. </w:t>
      </w:r>
    </w:p>
    <w:p w14:paraId="3897D442" w14:textId="77777777" w:rsidR="008F58F1" w:rsidRPr="008F58F1" w:rsidRDefault="008F58F1" w:rsidP="008F58F1">
      <w:pPr>
        <w:rPr>
          <w:sz w:val="28"/>
          <w:szCs w:val="28"/>
        </w:rPr>
      </w:pPr>
    </w:p>
    <w:p w14:paraId="76DEBA4C" w14:textId="77777777" w:rsidR="007160AA" w:rsidRDefault="007160AA">
      <w:pPr>
        <w:contextualSpacing/>
        <w:rPr>
          <w:sz w:val="28"/>
          <w:szCs w:val="28"/>
        </w:rPr>
      </w:pPr>
    </w:p>
    <w:p w14:paraId="5F863242" w14:textId="77777777" w:rsidR="007160AA" w:rsidRPr="004156D7" w:rsidRDefault="007160AA">
      <w:pPr>
        <w:contextualSpacing/>
        <w:rPr>
          <w:sz w:val="28"/>
          <w:szCs w:val="28"/>
        </w:rPr>
      </w:pPr>
    </w:p>
    <w:sectPr w:rsidR="007160AA" w:rsidRPr="0041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E0C"/>
    <w:multiLevelType w:val="hybridMultilevel"/>
    <w:tmpl w:val="7B4EF9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4639F"/>
    <w:multiLevelType w:val="hybridMultilevel"/>
    <w:tmpl w:val="FFC490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D7"/>
    <w:rsid w:val="00175B82"/>
    <w:rsid w:val="004156D7"/>
    <w:rsid w:val="004D1EA9"/>
    <w:rsid w:val="005D354E"/>
    <w:rsid w:val="007009D6"/>
    <w:rsid w:val="007160AA"/>
    <w:rsid w:val="008F58F1"/>
    <w:rsid w:val="00BB5890"/>
    <w:rsid w:val="00C51BF2"/>
    <w:rsid w:val="00E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38B8"/>
  <w15:chartTrackingRefBased/>
  <w15:docId w15:val="{98517057-8E41-4456-ABE5-B2C53302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Ten Have-Mellema</dc:creator>
  <cp:keywords/>
  <dc:description/>
  <cp:lastModifiedBy>Annemarie Rozeboom</cp:lastModifiedBy>
  <cp:revision>2</cp:revision>
  <dcterms:created xsi:type="dcterms:W3CDTF">2020-11-20T11:32:00Z</dcterms:created>
  <dcterms:modified xsi:type="dcterms:W3CDTF">2020-11-20T11:32:00Z</dcterms:modified>
</cp:coreProperties>
</file>