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DB" w:rsidRPr="007B7BA2" w:rsidRDefault="00C73FDB" w:rsidP="00C73FDB">
      <w:pPr>
        <w:shd w:val="clear" w:color="auto" w:fill="DBF0F9"/>
        <w:spacing w:before="100" w:beforeAutospacing="1" w:after="165"/>
        <w:jc w:val="center"/>
        <w:rPr>
          <w:rFonts w:asciiTheme="minorHAnsi" w:hAnsiTheme="minorHAnsi" w:cstheme="minorHAnsi"/>
          <w:lang w:val="en-US"/>
        </w:rPr>
      </w:pPr>
      <w:proofErr w:type="spellStart"/>
      <w:r w:rsidRPr="007B7BA2">
        <w:rPr>
          <w:rFonts w:asciiTheme="minorHAnsi" w:hAnsiTheme="minorHAnsi" w:cstheme="minorHAnsi"/>
          <w:b/>
          <w:bCs/>
          <w:spacing w:val="6"/>
          <w:sz w:val="38"/>
          <w:szCs w:val="38"/>
          <w:lang w:val="en-US"/>
        </w:rPr>
        <w:t>Panellists</w:t>
      </w:r>
      <w:proofErr w:type="spellEnd"/>
    </w:p>
    <w:p w:rsidR="00C73FDB" w:rsidRPr="007B7BA2" w:rsidRDefault="00C73FDB" w:rsidP="00C73FDB">
      <w:pPr>
        <w:shd w:val="clear" w:color="auto" w:fill="DBF0F9"/>
        <w:spacing w:before="100" w:beforeAutospacing="1" w:after="225" w:line="288" w:lineRule="atLeast"/>
        <w:jc w:val="center"/>
        <w:rPr>
          <w:rFonts w:asciiTheme="minorHAnsi" w:hAnsiTheme="minorHAnsi" w:cstheme="minorHAnsi"/>
          <w:lang w:val="en-US"/>
        </w:rPr>
      </w:pPr>
      <w:r w:rsidRPr="007B7BA2">
        <w:rPr>
          <w:rFonts w:asciiTheme="minorHAnsi" w:hAnsiTheme="minorHAnsi" w:cstheme="minorHAnsi"/>
          <w:sz w:val="27"/>
          <w:szCs w:val="27"/>
          <w:lang w:val="en-US"/>
        </w:rPr>
        <w:t> </w:t>
      </w:r>
    </w:p>
    <w:p w:rsidR="00C73FDB" w:rsidRPr="007B7BA2" w:rsidRDefault="00C73FDB" w:rsidP="00C73FDB">
      <w:pPr>
        <w:shd w:val="clear" w:color="auto" w:fill="DBF0F9"/>
        <w:spacing w:before="100" w:beforeAutospacing="1" w:after="225" w:line="288" w:lineRule="atLeast"/>
        <w:jc w:val="center"/>
        <w:rPr>
          <w:rFonts w:asciiTheme="minorHAnsi" w:hAnsiTheme="minorHAnsi" w:cstheme="minorHAnsi"/>
          <w:lang w:val="en-US"/>
        </w:rPr>
      </w:pPr>
      <w:r w:rsidRPr="007B7BA2">
        <w:rPr>
          <w:rFonts w:asciiTheme="minorHAnsi" w:hAnsiTheme="minorHAnsi" w:cstheme="minorHAnsi"/>
          <w:b/>
          <w:bCs/>
          <w:sz w:val="27"/>
          <w:szCs w:val="27"/>
          <w:lang w:val="en-US"/>
        </w:rPr>
        <w:t>Professor Nigel French </w:t>
      </w:r>
      <w:r w:rsidRPr="007B7BA2">
        <w:rPr>
          <w:rFonts w:asciiTheme="minorHAnsi" w:hAnsiTheme="minorHAnsi" w:cstheme="minorHAnsi"/>
          <w:sz w:val="27"/>
          <w:szCs w:val="27"/>
          <w:lang w:val="en-US"/>
        </w:rPr>
        <w:t>– Professor of Food Safety and Veterinary Public Health at Massey University / Co-Director of One Heath Aotea</w:t>
      </w:r>
    </w:p>
    <w:p w:rsidR="00C73FDB" w:rsidRPr="007B7BA2" w:rsidRDefault="00C73FDB" w:rsidP="00C73FDB">
      <w:pPr>
        <w:shd w:val="clear" w:color="auto" w:fill="DBF0F9"/>
        <w:spacing w:before="100" w:beforeAutospacing="1" w:after="225" w:line="288" w:lineRule="atLeast"/>
        <w:jc w:val="center"/>
        <w:rPr>
          <w:rFonts w:asciiTheme="minorHAnsi" w:hAnsiTheme="minorHAnsi" w:cstheme="minorHAnsi"/>
          <w:lang w:val="en-US"/>
        </w:rPr>
      </w:pPr>
      <w:r w:rsidRPr="007B7BA2">
        <w:rPr>
          <w:rFonts w:asciiTheme="minorHAnsi" w:hAnsiTheme="minorHAnsi" w:cstheme="minorHAnsi"/>
          <w:b/>
          <w:bCs/>
          <w:sz w:val="27"/>
          <w:szCs w:val="27"/>
          <w:lang w:val="en-US"/>
        </w:rPr>
        <w:t>Professor Michael Baker </w:t>
      </w:r>
      <w:r w:rsidRPr="007B7BA2">
        <w:rPr>
          <w:rFonts w:asciiTheme="minorHAnsi" w:hAnsiTheme="minorHAnsi" w:cstheme="minorHAnsi"/>
          <w:sz w:val="27"/>
          <w:szCs w:val="27"/>
          <w:lang w:val="en-US"/>
        </w:rPr>
        <w:t>- Professor of Public Health at University of Otago</w:t>
      </w:r>
    </w:p>
    <w:p w:rsidR="00C73FDB" w:rsidRPr="007B7BA2" w:rsidRDefault="00C73FDB" w:rsidP="00C73FDB">
      <w:pPr>
        <w:shd w:val="clear" w:color="auto" w:fill="DBF0F9"/>
        <w:spacing w:before="100" w:beforeAutospacing="1" w:after="225" w:line="288" w:lineRule="atLeast"/>
        <w:jc w:val="center"/>
        <w:rPr>
          <w:rFonts w:asciiTheme="minorHAnsi" w:hAnsiTheme="minorHAnsi" w:cstheme="minorHAnsi"/>
          <w:lang w:val="en-US"/>
        </w:rPr>
      </w:pPr>
      <w:proofErr w:type="spellStart"/>
      <w:r w:rsidRPr="007B7BA2">
        <w:rPr>
          <w:rFonts w:asciiTheme="minorHAnsi" w:hAnsiTheme="minorHAnsi" w:cstheme="minorHAnsi"/>
          <w:b/>
          <w:bCs/>
          <w:sz w:val="27"/>
          <w:szCs w:val="27"/>
          <w:lang w:val="en-US"/>
        </w:rPr>
        <w:t>Dr</w:t>
      </w:r>
      <w:proofErr w:type="spellEnd"/>
      <w:r w:rsidRPr="007B7BA2">
        <w:rPr>
          <w:rFonts w:asciiTheme="minorHAnsi" w:hAnsiTheme="minorHAnsi" w:cstheme="minorHAnsi"/>
          <w:b/>
          <w:bCs/>
          <w:sz w:val="27"/>
          <w:szCs w:val="27"/>
          <w:lang w:val="en-US"/>
        </w:rPr>
        <w:t xml:space="preserve"> Mathew Stone</w:t>
      </w:r>
      <w:r w:rsidRPr="007B7BA2">
        <w:rPr>
          <w:rFonts w:asciiTheme="minorHAnsi" w:hAnsiTheme="minorHAnsi" w:cstheme="minorHAnsi"/>
          <w:sz w:val="27"/>
          <w:szCs w:val="27"/>
          <w:lang w:val="en-US"/>
        </w:rPr>
        <w:t xml:space="preserve"> - Deputy Director General – International Standards and Science at the World </w:t>
      </w:r>
      <w:proofErr w:type="spellStart"/>
      <w:r w:rsidRPr="007B7BA2">
        <w:rPr>
          <w:rFonts w:asciiTheme="minorHAnsi" w:hAnsiTheme="minorHAnsi" w:cstheme="minorHAnsi"/>
          <w:sz w:val="27"/>
          <w:szCs w:val="27"/>
          <w:lang w:val="en-US"/>
        </w:rPr>
        <w:t>Organisation</w:t>
      </w:r>
      <w:proofErr w:type="spellEnd"/>
      <w:r w:rsidRPr="007B7BA2">
        <w:rPr>
          <w:rFonts w:asciiTheme="minorHAnsi" w:hAnsiTheme="minorHAnsi" w:cstheme="minorHAnsi"/>
          <w:sz w:val="27"/>
          <w:szCs w:val="27"/>
          <w:lang w:val="en-US"/>
        </w:rPr>
        <w:t xml:space="preserve"> for Animal Health (OIE)</w:t>
      </w:r>
    </w:p>
    <w:p w:rsidR="00C73FDB" w:rsidRPr="007B7BA2" w:rsidRDefault="00C73FDB" w:rsidP="00C73FDB">
      <w:pPr>
        <w:shd w:val="clear" w:color="auto" w:fill="DBF0F9"/>
        <w:spacing w:before="100" w:beforeAutospacing="1" w:after="225" w:line="288" w:lineRule="atLeast"/>
        <w:jc w:val="center"/>
        <w:rPr>
          <w:rFonts w:asciiTheme="minorHAnsi" w:hAnsiTheme="minorHAnsi" w:cstheme="minorHAnsi"/>
          <w:lang w:val="en-US"/>
        </w:rPr>
      </w:pPr>
      <w:proofErr w:type="spellStart"/>
      <w:r w:rsidRPr="007B7BA2">
        <w:rPr>
          <w:rFonts w:asciiTheme="minorHAnsi" w:hAnsiTheme="minorHAnsi" w:cstheme="minorHAnsi"/>
          <w:b/>
          <w:bCs/>
          <w:sz w:val="27"/>
          <w:szCs w:val="27"/>
          <w:lang w:val="en-US"/>
        </w:rPr>
        <w:t>Dr</w:t>
      </w:r>
      <w:proofErr w:type="spellEnd"/>
      <w:r w:rsidRPr="007B7BA2">
        <w:rPr>
          <w:rFonts w:asciiTheme="minorHAnsi" w:hAnsiTheme="minorHAnsi" w:cstheme="minorHAnsi"/>
          <w:b/>
          <w:bCs/>
          <w:sz w:val="27"/>
          <w:szCs w:val="27"/>
          <w:lang w:val="en-US"/>
        </w:rPr>
        <w:t xml:space="preserve"> Daniella Dos Santos </w:t>
      </w:r>
      <w:r w:rsidRPr="007B7BA2">
        <w:rPr>
          <w:rFonts w:asciiTheme="minorHAnsi" w:hAnsiTheme="minorHAnsi" w:cstheme="minorHAnsi"/>
          <w:sz w:val="27"/>
          <w:szCs w:val="27"/>
          <w:lang w:val="en-US"/>
        </w:rPr>
        <w:t>- President of the British Veterinary Association</w:t>
      </w:r>
    </w:p>
    <w:p w:rsidR="00C73FDB" w:rsidRPr="007B7BA2" w:rsidRDefault="00C73FDB" w:rsidP="00C73FDB">
      <w:pPr>
        <w:shd w:val="clear" w:color="auto" w:fill="DBF0F9"/>
        <w:spacing w:before="100" w:beforeAutospacing="1" w:after="225" w:line="288" w:lineRule="atLeast"/>
        <w:jc w:val="center"/>
        <w:rPr>
          <w:rFonts w:asciiTheme="minorHAnsi" w:hAnsiTheme="minorHAnsi" w:cstheme="minorHAnsi"/>
          <w:lang w:val="en-US"/>
        </w:rPr>
      </w:pPr>
      <w:proofErr w:type="spellStart"/>
      <w:r w:rsidRPr="007B7BA2">
        <w:rPr>
          <w:rFonts w:asciiTheme="minorHAnsi" w:hAnsiTheme="minorHAnsi" w:cstheme="minorHAnsi"/>
          <w:b/>
          <w:bCs/>
          <w:sz w:val="27"/>
          <w:szCs w:val="27"/>
          <w:lang w:val="en-US"/>
        </w:rPr>
        <w:t>Dr</w:t>
      </w:r>
      <w:proofErr w:type="spellEnd"/>
      <w:r w:rsidRPr="007B7BA2">
        <w:rPr>
          <w:rFonts w:asciiTheme="minorHAnsi" w:hAnsiTheme="minorHAnsi" w:cstheme="minorHAnsi"/>
          <w:b/>
          <w:bCs/>
          <w:sz w:val="27"/>
          <w:szCs w:val="27"/>
          <w:lang w:val="en-US"/>
        </w:rPr>
        <w:t xml:space="preserve"> Scott Newman</w:t>
      </w:r>
      <w:r w:rsidRPr="007B7BA2">
        <w:rPr>
          <w:rFonts w:asciiTheme="minorHAnsi" w:hAnsiTheme="minorHAnsi" w:cstheme="minorHAnsi"/>
          <w:sz w:val="27"/>
          <w:szCs w:val="27"/>
          <w:lang w:val="en-US"/>
        </w:rPr>
        <w:t> - Manager for the Africa Regional Initiative, Food and Agriculture Organization of the United Nations (FAO)</w:t>
      </w:r>
    </w:p>
    <w:p w:rsidR="00C73FDB" w:rsidRPr="007B7BA2" w:rsidRDefault="00C73FDB" w:rsidP="00C73FDB">
      <w:pPr>
        <w:shd w:val="clear" w:color="auto" w:fill="DBF0F9"/>
        <w:spacing w:before="100" w:beforeAutospacing="1" w:after="225" w:line="288" w:lineRule="atLeast"/>
        <w:jc w:val="center"/>
        <w:rPr>
          <w:rFonts w:asciiTheme="minorHAnsi" w:hAnsiTheme="minorHAnsi" w:cstheme="minorHAnsi"/>
          <w:lang w:val="en-US"/>
        </w:rPr>
      </w:pPr>
      <w:r w:rsidRPr="007B7BA2">
        <w:rPr>
          <w:rFonts w:asciiTheme="minorHAnsi" w:hAnsiTheme="minorHAnsi" w:cstheme="minorHAnsi"/>
          <w:b/>
          <w:bCs/>
          <w:sz w:val="27"/>
          <w:szCs w:val="27"/>
          <w:lang w:val="en-US"/>
        </w:rPr>
        <w:t xml:space="preserve">Professor Scott </w:t>
      </w:r>
      <w:proofErr w:type="spellStart"/>
      <w:r w:rsidRPr="007B7BA2">
        <w:rPr>
          <w:rFonts w:asciiTheme="minorHAnsi" w:hAnsiTheme="minorHAnsi" w:cstheme="minorHAnsi"/>
          <w:b/>
          <w:bCs/>
          <w:sz w:val="27"/>
          <w:szCs w:val="27"/>
          <w:lang w:val="en-US"/>
        </w:rPr>
        <w:t>Weese</w:t>
      </w:r>
      <w:proofErr w:type="spellEnd"/>
      <w:r w:rsidRPr="007B7BA2">
        <w:rPr>
          <w:rFonts w:asciiTheme="minorHAnsi" w:hAnsiTheme="minorHAnsi" w:cstheme="minorHAnsi"/>
          <w:b/>
          <w:bCs/>
          <w:sz w:val="27"/>
          <w:szCs w:val="27"/>
          <w:lang w:val="en-US"/>
        </w:rPr>
        <w:t> </w:t>
      </w:r>
      <w:r w:rsidRPr="007B7BA2">
        <w:rPr>
          <w:rFonts w:asciiTheme="minorHAnsi" w:hAnsiTheme="minorHAnsi" w:cstheme="minorHAnsi"/>
          <w:sz w:val="27"/>
          <w:szCs w:val="27"/>
          <w:lang w:val="en-US"/>
        </w:rPr>
        <w:t xml:space="preserve">- Professor for Public Health and </w:t>
      </w:r>
      <w:proofErr w:type="spellStart"/>
      <w:r w:rsidRPr="007B7BA2">
        <w:rPr>
          <w:rFonts w:asciiTheme="minorHAnsi" w:hAnsiTheme="minorHAnsi" w:cstheme="minorHAnsi"/>
          <w:sz w:val="27"/>
          <w:szCs w:val="27"/>
          <w:lang w:val="en-US"/>
        </w:rPr>
        <w:t>Zoonoses</w:t>
      </w:r>
      <w:proofErr w:type="spellEnd"/>
      <w:r w:rsidRPr="007B7BA2">
        <w:rPr>
          <w:rFonts w:asciiTheme="minorHAnsi" w:hAnsiTheme="minorHAnsi" w:cstheme="minorHAnsi"/>
          <w:sz w:val="27"/>
          <w:szCs w:val="27"/>
          <w:lang w:val="en-US"/>
        </w:rPr>
        <w:t xml:space="preserve"> at Ontario Veterinary College (OVC), University of Guelph, and Chief of Infection Control at OVC Teaching Hospital</w:t>
      </w:r>
    </w:p>
    <w:p w:rsidR="00C73FDB" w:rsidRPr="007B7BA2" w:rsidRDefault="00C73FDB" w:rsidP="00C73FDB">
      <w:pPr>
        <w:shd w:val="clear" w:color="auto" w:fill="DBF0F9"/>
        <w:spacing w:before="100" w:beforeAutospacing="1" w:after="225" w:line="288" w:lineRule="atLeast"/>
        <w:jc w:val="center"/>
        <w:rPr>
          <w:rFonts w:asciiTheme="minorHAnsi" w:hAnsiTheme="minorHAnsi" w:cstheme="minorHAnsi"/>
          <w:lang w:val="en-US"/>
        </w:rPr>
      </w:pPr>
      <w:r w:rsidRPr="007B7BA2">
        <w:rPr>
          <w:rFonts w:asciiTheme="minorHAnsi" w:hAnsiTheme="minorHAnsi" w:cstheme="minorHAnsi"/>
          <w:sz w:val="27"/>
          <w:szCs w:val="27"/>
          <w:lang w:val="en-US"/>
        </w:rPr>
        <w:t>Session chaired by </w:t>
      </w:r>
      <w:r w:rsidRPr="007B7BA2">
        <w:rPr>
          <w:rFonts w:asciiTheme="minorHAnsi" w:hAnsiTheme="minorHAnsi" w:cstheme="minorHAnsi"/>
          <w:b/>
          <w:bCs/>
          <w:sz w:val="27"/>
          <w:szCs w:val="27"/>
          <w:lang w:val="en-US"/>
        </w:rPr>
        <w:t>Anthony Chadwick</w:t>
      </w:r>
      <w:r w:rsidRPr="007B7BA2">
        <w:rPr>
          <w:rFonts w:asciiTheme="minorHAnsi" w:hAnsiTheme="minorHAnsi" w:cstheme="minorHAnsi"/>
          <w:sz w:val="27"/>
          <w:szCs w:val="27"/>
          <w:lang w:val="en-US"/>
        </w:rPr>
        <w:t>, CEO and Founder of The Webinar Vet.</w:t>
      </w:r>
    </w:p>
    <w:p w:rsidR="00C73FDB" w:rsidRPr="007B7BA2" w:rsidRDefault="00C73FDB" w:rsidP="00C73FDB">
      <w:pPr>
        <w:shd w:val="clear" w:color="auto" w:fill="DBF0F9"/>
        <w:spacing w:before="100" w:beforeAutospacing="1" w:after="165"/>
        <w:jc w:val="center"/>
        <w:rPr>
          <w:rFonts w:asciiTheme="minorHAnsi" w:hAnsiTheme="minorHAnsi" w:cstheme="minorHAnsi"/>
          <w:lang w:val="en-US"/>
        </w:rPr>
      </w:pPr>
      <w:r w:rsidRPr="007B7BA2">
        <w:rPr>
          <w:rFonts w:asciiTheme="minorHAnsi" w:hAnsiTheme="minorHAnsi" w:cstheme="minorHAnsi"/>
          <w:b/>
          <w:bCs/>
          <w:spacing w:val="6"/>
          <w:sz w:val="38"/>
          <w:szCs w:val="38"/>
          <w:lang w:val="en-US"/>
        </w:rPr>
        <w:t>Panel Discussion</w:t>
      </w:r>
    </w:p>
    <w:p w:rsidR="00C73FDB" w:rsidRPr="007B7BA2" w:rsidRDefault="00C73FDB" w:rsidP="00C73FDB">
      <w:pPr>
        <w:shd w:val="clear" w:color="auto" w:fill="DBF0F9"/>
        <w:spacing w:before="100" w:beforeAutospacing="1" w:after="225" w:line="288" w:lineRule="atLeast"/>
        <w:jc w:val="center"/>
        <w:rPr>
          <w:rFonts w:asciiTheme="minorHAnsi" w:hAnsiTheme="minorHAnsi" w:cstheme="minorHAnsi"/>
          <w:lang w:val="en-US"/>
        </w:rPr>
      </w:pPr>
      <w:r w:rsidRPr="007B7BA2">
        <w:rPr>
          <w:rFonts w:asciiTheme="minorHAnsi" w:hAnsiTheme="minorHAnsi" w:cstheme="minorHAnsi"/>
          <w:sz w:val="27"/>
          <w:szCs w:val="27"/>
          <w:lang w:val="en-US"/>
        </w:rPr>
        <w:t> </w:t>
      </w:r>
    </w:p>
    <w:p w:rsidR="00C73FDB" w:rsidRPr="007B7BA2" w:rsidRDefault="00C73FDB" w:rsidP="00C73FDB">
      <w:pPr>
        <w:shd w:val="clear" w:color="auto" w:fill="DBF0F9"/>
        <w:spacing w:before="100" w:beforeAutospacing="1" w:after="225" w:line="288" w:lineRule="atLeast"/>
        <w:jc w:val="center"/>
        <w:rPr>
          <w:rFonts w:asciiTheme="minorHAnsi" w:hAnsiTheme="minorHAnsi" w:cstheme="minorHAnsi"/>
          <w:lang w:val="en-US"/>
        </w:rPr>
      </w:pPr>
      <w:r w:rsidRPr="007B7BA2">
        <w:rPr>
          <w:rFonts w:asciiTheme="minorHAnsi" w:hAnsiTheme="minorHAnsi" w:cstheme="minorHAnsi"/>
          <w:b/>
          <w:bCs/>
          <w:sz w:val="27"/>
          <w:szCs w:val="27"/>
          <w:lang w:val="en-US"/>
        </w:rPr>
        <w:t xml:space="preserve">Questions that will be discussed by the </w:t>
      </w:r>
      <w:proofErr w:type="spellStart"/>
      <w:r w:rsidRPr="007B7BA2">
        <w:rPr>
          <w:rFonts w:asciiTheme="minorHAnsi" w:hAnsiTheme="minorHAnsi" w:cstheme="minorHAnsi"/>
          <w:b/>
          <w:bCs/>
          <w:sz w:val="27"/>
          <w:szCs w:val="27"/>
          <w:lang w:val="en-US"/>
        </w:rPr>
        <w:t>panellists</w:t>
      </w:r>
      <w:proofErr w:type="spellEnd"/>
      <w:r w:rsidRPr="007B7BA2">
        <w:rPr>
          <w:rFonts w:asciiTheme="minorHAnsi" w:hAnsiTheme="minorHAnsi" w:cstheme="minorHAnsi"/>
          <w:b/>
          <w:bCs/>
          <w:sz w:val="27"/>
          <w:szCs w:val="27"/>
          <w:lang w:val="en-US"/>
        </w:rPr>
        <w:t>:</w:t>
      </w:r>
    </w:p>
    <w:p w:rsidR="00C73FDB" w:rsidRPr="007B7BA2" w:rsidRDefault="00C73FDB" w:rsidP="00C73FDB">
      <w:pPr>
        <w:shd w:val="clear" w:color="auto" w:fill="DBF0F9"/>
        <w:spacing w:before="100" w:beforeAutospacing="1" w:after="100" w:afterAutospacing="1" w:line="384" w:lineRule="atLeast"/>
        <w:jc w:val="center"/>
        <w:rPr>
          <w:rFonts w:asciiTheme="minorHAnsi" w:hAnsiTheme="minorHAnsi" w:cstheme="minorHAnsi"/>
          <w:lang w:val="en-US"/>
        </w:rPr>
      </w:pPr>
      <w:r w:rsidRPr="007B7BA2">
        <w:rPr>
          <w:rFonts w:asciiTheme="minorHAnsi" w:hAnsiTheme="minorHAnsi" w:cstheme="minorHAnsi"/>
          <w:sz w:val="21"/>
          <w:szCs w:val="21"/>
          <w:lang w:val="en-US"/>
        </w:rPr>
        <w:t> </w:t>
      </w:r>
    </w:p>
    <w:p w:rsidR="00C73FDB" w:rsidRPr="007B7BA2" w:rsidRDefault="00C73FDB" w:rsidP="00C73FDB">
      <w:pPr>
        <w:shd w:val="clear" w:color="auto" w:fill="DBF0F9"/>
        <w:spacing w:before="100" w:beforeAutospacing="1" w:after="225" w:line="288" w:lineRule="atLeast"/>
        <w:jc w:val="center"/>
        <w:rPr>
          <w:rFonts w:asciiTheme="minorHAnsi" w:hAnsiTheme="minorHAnsi" w:cstheme="minorHAnsi"/>
          <w:lang w:val="en-US"/>
        </w:rPr>
      </w:pPr>
      <w:r w:rsidRPr="007B7BA2">
        <w:rPr>
          <w:rFonts w:asciiTheme="minorHAnsi" w:hAnsiTheme="minorHAnsi" w:cstheme="minorHAnsi"/>
          <w:sz w:val="27"/>
          <w:szCs w:val="27"/>
          <w:lang w:val="en-US"/>
        </w:rPr>
        <w:t>1. Where did COVID-19 come from - is it a zoonosis?</w:t>
      </w:r>
    </w:p>
    <w:p w:rsidR="00C73FDB" w:rsidRPr="007B7BA2" w:rsidRDefault="00C73FDB" w:rsidP="00C73FDB">
      <w:pPr>
        <w:shd w:val="clear" w:color="auto" w:fill="DBF0F9"/>
        <w:spacing w:before="100" w:beforeAutospacing="1" w:after="225" w:line="288" w:lineRule="atLeast"/>
        <w:jc w:val="center"/>
        <w:rPr>
          <w:rFonts w:asciiTheme="minorHAnsi" w:hAnsiTheme="minorHAnsi" w:cstheme="minorHAnsi"/>
          <w:lang w:val="en-US"/>
        </w:rPr>
      </w:pPr>
      <w:r w:rsidRPr="007B7BA2">
        <w:rPr>
          <w:rFonts w:asciiTheme="minorHAnsi" w:hAnsiTheme="minorHAnsi" w:cstheme="minorHAnsi"/>
          <w:sz w:val="27"/>
          <w:szCs w:val="27"/>
          <w:lang w:val="en-US"/>
        </w:rPr>
        <w:t>2. How important are animals in current pandemics and how can we mitigate risk?</w:t>
      </w:r>
    </w:p>
    <w:p w:rsidR="00C73FDB" w:rsidRPr="007B7BA2" w:rsidRDefault="00C73FDB" w:rsidP="00C73FDB">
      <w:pPr>
        <w:shd w:val="clear" w:color="auto" w:fill="DBF0F9"/>
        <w:spacing w:before="100" w:beforeAutospacing="1" w:after="225" w:line="288" w:lineRule="atLeast"/>
        <w:jc w:val="center"/>
        <w:rPr>
          <w:rFonts w:asciiTheme="minorHAnsi" w:hAnsiTheme="minorHAnsi" w:cstheme="minorHAnsi"/>
          <w:lang w:val="en-US"/>
        </w:rPr>
      </w:pPr>
      <w:r w:rsidRPr="007B7BA2">
        <w:rPr>
          <w:rFonts w:asciiTheme="minorHAnsi" w:hAnsiTheme="minorHAnsi" w:cstheme="minorHAnsi"/>
          <w:sz w:val="27"/>
          <w:szCs w:val="27"/>
          <w:lang w:val="en-US"/>
        </w:rPr>
        <w:t>3. What is the degree of crossover of COVID -19 between animals and humans and how can we prevent this?</w:t>
      </w:r>
    </w:p>
    <w:p w:rsidR="00C73FDB" w:rsidRPr="007B7BA2" w:rsidRDefault="00C73FDB" w:rsidP="00C73FDB">
      <w:pPr>
        <w:shd w:val="clear" w:color="auto" w:fill="DBF0F9"/>
        <w:spacing w:before="100" w:beforeAutospacing="1" w:after="225" w:line="288" w:lineRule="atLeast"/>
        <w:jc w:val="center"/>
        <w:rPr>
          <w:rFonts w:asciiTheme="minorHAnsi" w:hAnsiTheme="minorHAnsi" w:cstheme="minorHAnsi"/>
          <w:lang w:val="en-US"/>
        </w:rPr>
      </w:pPr>
      <w:r w:rsidRPr="007B7BA2">
        <w:rPr>
          <w:rFonts w:asciiTheme="minorHAnsi" w:hAnsiTheme="minorHAnsi" w:cstheme="minorHAnsi"/>
          <w:sz w:val="27"/>
          <w:szCs w:val="27"/>
          <w:lang w:val="en-US"/>
        </w:rPr>
        <w:t>3. NZ has gone for an elimination approach – this is similar to other animal epidemics. What can we learn from this approach?</w:t>
      </w:r>
    </w:p>
    <w:p w:rsidR="00C73FDB" w:rsidRPr="007B7BA2" w:rsidRDefault="00C73FDB" w:rsidP="00C73FDB">
      <w:pPr>
        <w:shd w:val="clear" w:color="auto" w:fill="DBF0F9"/>
        <w:spacing w:before="100" w:beforeAutospacing="1" w:after="225" w:line="288" w:lineRule="atLeast"/>
        <w:jc w:val="center"/>
        <w:rPr>
          <w:rFonts w:asciiTheme="minorHAnsi" w:hAnsiTheme="minorHAnsi" w:cstheme="minorHAnsi"/>
          <w:lang w:val="en-US"/>
        </w:rPr>
      </w:pPr>
      <w:r w:rsidRPr="007B7BA2">
        <w:rPr>
          <w:rFonts w:asciiTheme="minorHAnsi" w:hAnsiTheme="minorHAnsi" w:cstheme="minorHAnsi"/>
          <w:sz w:val="27"/>
          <w:szCs w:val="27"/>
          <w:lang w:val="en-US"/>
        </w:rPr>
        <w:t>4. What are the approaches of other countries and are they working?</w:t>
      </w:r>
    </w:p>
    <w:p w:rsidR="00C73FDB" w:rsidRPr="007B7BA2" w:rsidRDefault="00C73FDB" w:rsidP="00C73FDB">
      <w:pPr>
        <w:shd w:val="clear" w:color="auto" w:fill="DBF0F9"/>
        <w:spacing w:before="100" w:beforeAutospacing="1" w:after="225" w:line="288" w:lineRule="atLeast"/>
        <w:jc w:val="center"/>
        <w:rPr>
          <w:rFonts w:asciiTheme="minorHAnsi" w:hAnsiTheme="minorHAnsi" w:cstheme="minorHAnsi"/>
          <w:lang w:val="en-US"/>
        </w:rPr>
      </w:pPr>
      <w:r w:rsidRPr="007B7BA2">
        <w:rPr>
          <w:rFonts w:asciiTheme="minorHAnsi" w:hAnsiTheme="minorHAnsi" w:cstheme="minorHAnsi"/>
          <w:sz w:val="27"/>
          <w:szCs w:val="27"/>
          <w:lang w:val="en-US"/>
        </w:rPr>
        <w:t>5. Let’s discuss COVID-19 Surveillance - Should this be in animals and people?</w:t>
      </w:r>
    </w:p>
    <w:p w:rsidR="00C73FDB" w:rsidRPr="007B7BA2" w:rsidRDefault="00C73FDB" w:rsidP="00C73FDB">
      <w:pPr>
        <w:shd w:val="clear" w:color="auto" w:fill="DBF0F9"/>
        <w:spacing w:before="100" w:beforeAutospacing="1" w:after="225" w:line="288" w:lineRule="atLeast"/>
        <w:jc w:val="center"/>
        <w:rPr>
          <w:rFonts w:asciiTheme="minorHAnsi" w:hAnsiTheme="minorHAnsi" w:cstheme="minorHAnsi"/>
          <w:lang w:val="en-US"/>
        </w:rPr>
      </w:pPr>
      <w:r w:rsidRPr="007B7BA2">
        <w:rPr>
          <w:rFonts w:asciiTheme="minorHAnsi" w:hAnsiTheme="minorHAnsi" w:cstheme="minorHAnsi"/>
          <w:sz w:val="27"/>
          <w:szCs w:val="27"/>
          <w:lang w:val="en-US"/>
        </w:rPr>
        <w:lastRenderedPageBreak/>
        <w:t>6. Focusing on animal health issues – are animals COVID-19 vectors?</w:t>
      </w:r>
    </w:p>
    <w:p w:rsidR="00C73FDB" w:rsidRPr="007B7BA2" w:rsidRDefault="00C73FDB" w:rsidP="00C73FDB">
      <w:pPr>
        <w:shd w:val="clear" w:color="auto" w:fill="DBF0F9"/>
        <w:spacing w:before="100" w:beforeAutospacing="1" w:after="225" w:line="288" w:lineRule="atLeast"/>
        <w:jc w:val="center"/>
        <w:rPr>
          <w:rFonts w:asciiTheme="minorHAnsi" w:hAnsiTheme="minorHAnsi" w:cstheme="minorHAnsi"/>
          <w:lang w:val="en-US"/>
        </w:rPr>
      </w:pPr>
      <w:r w:rsidRPr="007B7BA2">
        <w:rPr>
          <w:rFonts w:asciiTheme="minorHAnsi" w:hAnsiTheme="minorHAnsi" w:cstheme="minorHAnsi"/>
          <w:sz w:val="27"/>
          <w:szCs w:val="27"/>
          <w:lang w:val="en-US"/>
        </w:rPr>
        <w:t>7. The impact on Public health of COVID -19 is wider than the disease itself. It has affected livelihoods, mental and physiological wellbeing. Is this avoidable, inevitable, or can it be better managed?</w:t>
      </w:r>
    </w:p>
    <w:p w:rsidR="00C73FDB" w:rsidRPr="007B7BA2" w:rsidRDefault="00C73FDB" w:rsidP="00C73FDB">
      <w:pPr>
        <w:shd w:val="clear" w:color="auto" w:fill="DBF0F9"/>
        <w:spacing w:before="100" w:beforeAutospacing="1" w:after="225" w:line="288" w:lineRule="atLeast"/>
        <w:jc w:val="center"/>
        <w:rPr>
          <w:rFonts w:asciiTheme="minorHAnsi" w:hAnsiTheme="minorHAnsi" w:cstheme="minorHAnsi"/>
          <w:lang w:val="en-US"/>
        </w:rPr>
      </w:pPr>
      <w:r w:rsidRPr="007B7BA2">
        <w:rPr>
          <w:rFonts w:asciiTheme="minorHAnsi" w:hAnsiTheme="minorHAnsi" w:cstheme="minorHAnsi"/>
          <w:sz w:val="27"/>
          <w:szCs w:val="27"/>
          <w:lang w:val="en-US"/>
        </w:rPr>
        <w:t>8. How does COVID-19 affect food safety? Can the virus spread through food?</w:t>
      </w:r>
    </w:p>
    <w:p w:rsidR="00C73FDB" w:rsidRPr="007B7BA2" w:rsidRDefault="00C73FDB" w:rsidP="00C73FDB">
      <w:pPr>
        <w:shd w:val="clear" w:color="auto" w:fill="DBF0F9"/>
        <w:spacing w:before="100" w:beforeAutospacing="1" w:after="100" w:afterAutospacing="1" w:line="288" w:lineRule="atLeast"/>
        <w:jc w:val="center"/>
        <w:rPr>
          <w:rFonts w:asciiTheme="minorHAnsi" w:hAnsiTheme="minorHAnsi" w:cstheme="minorHAnsi"/>
          <w:lang w:val="en-US"/>
        </w:rPr>
      </w:pPr>
      <w:r w:rsidRPr="007B7BA2">
        <w:rPr>
          <w:rFonts w:asciiTheme="minorHAnsi" w:hAnsiTheme="minorHAnsi" w:cstheme="minorHAnsi"/>
          <w:sz w:val="27"/>
          <w:szCs w:val="27"/>
          <w:lang w:val="en-US"/>
        </w:rPr>
        <w:t>9. When will an effective COVID-19 vaccine be available and will the vaccine mean the end of the pandemic?</w:t>
      </w:r>
    </w:p>
    <w:p w:rsidR="00C73FDB" w:rsidRPr="007B7BA2" w:rsidRDefault="00C73FDB" w:rsidP="00C73FDB">
      <w:pPr>
        <w:shd w:val="clear" w:color="auto" w:fill="DBF0F9"/>
        <w:spacing w:before="100" w:beforeAutospacing="1" w:after="165"/>
        <w:jc w:val="center"/>
        <w:rPr>
          <w:rFonts w:asciiTheme="minorHAnsi" w:hAnsiTheme="minorHAnsi" w:cstheme="minorHAnsi"/>
          <w:lang w:val="en-US"/>
        </w:rPr>
      </w:pPr>
      <w:r w:rsidRPr="007B7BA2">
        <w:rPr>
          <w:rFonts w:asciiTheme="minorHAnsi" w:hAnsiTheme="minorHAnsi" w:cstheme="minorHAnsi"/>
          <w:b/>
          <w:bCs/>
          <w:spacing w:val="6"/>
          <w:sz w:val="38"/>
          <w:szCs w:val="38"/>
          <w:lang w:val="en-US"/>
        </w:rPr>
        <w:t>End of WVAC 2020</w:t>
      </w:r>
    </w:p>
    <w:p w:rsidR="00C73FDB" w:rsidRPr="007B7BA2" w:rsidRDefault="00C73FDB" w:rsidP="00C73FDB">
      <w:pPr>
        <w:shd w:val="clear" w:color="auto" w:fill="DBF0F9"/>
        <w:spacing w:before="100" w:beforeAutospacing="1" w:after="225" w:line="288" w:lineRule="atLeast"/>
        <w:jc w:val="center"/>
        <w:rPr>
          <w:rFonts w:asciiTheme="minorHAnsi" w:hAnsiTheme="minorHAnsi" w:cstheme="minorHAnsi"/>
          <w:lang w:val="en-US"/>
        </w:rPr>
      </w:pPr>
      <w:r w:rsidRPr="007B7BA2">
        <w:rPr>
          <w:rFonts w:asciiTheme="minorHAnsi" w:hAnsiTheme="minorHAnsi" w:cstheme="minorHAnsi"/>
          <w:sz w:val="27"/>
          <w:szCs w:val="27"/>
          <w:lang w:val="en-US"/>
        </w:rPr>
        <w:t> </w:t>
      </w:r>
    </w:p>
    <w:p w:rsidR="0082126E" w:rsidRDefault="00C73FDB">
      <w:bookmarkStart w:id="0" w:name="_GoBack"/>
      <w:bookmarkEnd w:id="0"/>
    </w:p>
    <w:sectPr w:rsidR="00821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DB"/>
    <w:rsid w:val="00050849"/>
    <w:rsid w:val="00C64B5F"/>
    <w:rsid w:val="00C7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55DB1-D7BC-471A-B001-6DABEADB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73FDB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Rozeboom</dc:creator>
  <cp:keywords/>
  <dc:description/>
  <cp:lastModifiedBy>Annemarie Rozeboom</cp:lastModifiedBy>
  <cp:revision>1</cp:revision>
  <dcterms:created xsi:type="dcterms:W3CDTF">2020-05-11T06:31:00Z</dcterms:created>
  <dcterms:modified xsi:type="dcterms:W3CDTF">2020-05-11T06:32:00Z</dcterms:modified>
</cp:coreProperties>
</file>