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A7" w:rsidRDefault="002937F7">
      <w:bookmarkStart w:id="0" w:name="_GoBack"/>
      <w:bookmarkEnd w:id="0"/>
      <w:r>
        <w:rPr>
          <w:noProof/>
          <w:lang w:eastAsia="nl-NL"/>
        </w:rPr>
        <w:drawing>
          <wp:inline distT="0" distB="0" distL="0" distR="0">
            <wp:extent cx="901653" cy="110066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nmvd-small-full%20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3778" cy="1115468"/>
                    </a:xfrm>
                    <a:prstGeom prst="rect">
                      <a:avLst/>
                    </a:prstGeom>
                  </pic:spPr>
                </pic:pic>
              </a:graphicData>
            </a:graphic>
          </wp:inline>
        </w:drawing>
      </w:r>
    </w:p>
    <w:p w:rsidR="002937F7" w:rsidRDefault="002937F7"/>
    <w:p w:rsidR="002937F7" w:rsidRDefault="002937F7">
      <w:r>
        <w:t>Geachte leden van de vaste commissie van Landbouw, Natuur en Voedselkwaliteit,</w:t>
      </w:r>
    </w:p>
    <w:p w:rsidR="008636D7" w:rsidRDefault="00722B21">
      <w:r>
        <w:t xml:space="preserve">Dierenartsen verenigd </w:t>
      </w:r>
      <w:r w:rsidR="002937F7">
        <w:t xml:space="preserve">in de Koninklijke Nederlandse Maatschappij voor Diergeneeskunde (KNMvD) hebben met zorg kennis genomen van de voorgestelde wijziging van de Regeling diervoeders. Met dit voorstel wordt beoogd de stikstofuitstoot door melkvee te reduceren via het maximeren van het ruw eiwit gehalte in krachtvoer. </w:t>
      </w:r>
    </w:p>
    <w:p w:rsidR="00682027" w:rsidRPr="00682027" w:rsidRDefault="002937F7" w:rsidP="00682027">
      <w:r>
        <w:t xml:space="preserve">Vanuit veterinair perspectief zal deze (tijdelijke) maatregel </w:t>
      </w:r>
      <w:r w:rsidR="008636D7">
        <w:t>n</w:t>
      </w:r>
      <w:r w:rsidR="00722B21">
        <w:t>a</w:t>
      </w:r>
      <w:r w:rsidR="008636D7">
        <w:t xml:space="preserve">ar verwachting schadelijke </w:t>
      </w:r>
      <w:r>
        <w:t xml:space="preserve">gevolgen hebben voor de gezondheid en het welzijn van individuele koeien. De KNMvD heeft daarom op basis van een enquête </w:t>
      </w:r>
      <w:r w:rsidR="008636D7">
        <w:t xml:space="preserve">onder </w:t>
      </w:r>
      <w:r>
        <w:t>aangesloten rund</w:t>
      </w:r>
      <w:r w:rsidR="008636D7">
        <w:t>veedierenartsen een standpunt op</w:t>
      </w:r>
      <w:r>
        <w:t xml:space="preserve">gesteld (zie bijlage). </w:t>
      </w:r>
      <w:r w:rsidR="008636D7">
        <w:t>Hoewel de KNMvD van mening is dat reductie van de stikstofdepositie uit de veehouderij noodzakelijk is, vinden wij tegelijkertijd dat regels om dit te bewerkstelligen niet ten kosten mogen gaan van diergezondheid en –welzijn.</w:t>
      </w:r>
      <w:r w:rsidR="00682027" w:rsidRPr="00682027">
        <w:t xml:space="preserve"> Dierenartsen en experts op het gebied van diervoeding moeten daarom nauw betrokken worden bij het opstellen van deze regels.  </w:t>
      </w:r>
    </w:p>
    <w:p w:rsidR="002937F7" w:rsidRDefault="002937F7">
      <w:r>
        <w:t xml:space="preserve">Wij willen dit standpunt graag onder uw aandacht brengen in de aanloop naar het Kamerdebat over de stikstofproblematiek dat op 16 juni gepland staat. Mocht u naar aanleiding van ons standpunt nog vragen hebben dan kunt u rechtstreeks contact met ons opnemen via </w:t>
      </w:r>
      <w:hyperlink r:id="rId5" w:history="1">
        <w:r w:rsidR="00FE4531" w:rsidRPr="000E0041">
          <w:rPr>
            <w:rStyle w:val="Hyperlink"/>
          </w:rPr>
          <w:t>j.van.herten@knmvd.nl</w:t>
        </w:r>
      </w:hyperlink>
      <w:r w:rsidR="00FE4531">
        <w:t>.</w:t>
      </w:r>
    </w:p>
    <w:p w:rsidR="00FE4531" w:rsidRDefault="00FE4531">
      <w:r>
        <w:t>Met vriendelijke groet namens het bestuur van de KNMvD,</w:t>
      </w:r>
    </w:p>
    <w:p w:rsidR="00FE4531" w:rsidRDefault="00FE4531" w:rsidP="00FE4531">
      <w:pPr>
        <w:spacing w:after="240"/>
        <w:rPr>
          <w:color w:val="000000"/>
          <w:sz w:val="24"/>
          <w:szCs w:val="24"/>
          <w:lang w:eastAsia="nl-NL"/>
        </w:rPr>
      </w:pPr>
      <w:r>
        <w:rPr>
          <w:b/>
          <w:bCs/>
          <w:color w:val="562BB2"/>
          <w:sz w:val="27"/>
          <w:szCs w:val="27"/>
          <w:lang w:eastAsia="nl-NL"/>
        </w:rPr>
        <w:t>Joost van Herten</w:t>
      </w:r>
      <w:r>
        <w:rPr>
          <w:b/>
          <w:bCs/>
          <w:color w:val="562BB2"/>
          <w:sz w:val="27"/>
          <w:szCs w:val="27"/>
          <w:lang w:eastAsia="nl-NL"/>
        </w:rPr>
        <w:br/>
      </w:r>
      <w:r>
        <w:rPr>
          <w:b/>
          <w:bCs/>
          <w:color w:val="562BB2"/>
          <w:sz w:val="21"/>
          <w:szCs w:val="21"/>
          <w:lang w:eastAsia="nl-NL"/>
        </w:rPr>
        <w:br/>
      </w:r>
      <w:r>
        <w:rPr>
          <w:color w:val="000000"/>
          <w:sz w:val="21"/>
          <w:szCs w:val="21"/>
          <w:lang w:eastAsia="nl-NL"/>
        </w:rPr>
        <w:t>Senior beleidsadviseur veterinaire zaken</w:t>
      </w:r>
      <w:r>
        <w:rPr>
          <w:color w:val="000000"/>
          <w:sz w:val="21"/>
          <w:szCs w:val="21"/>
          <w:lang w:eastAsia="nl-NL"/>
        </w:rPr>
        <w:br/>
      </w:r>
      <w:r>
        <w:rPr>
          <w:color w:val="000000"/>
          <w:sz w:val="21"/>
          <w:szCs w:val="21"/>
          <w:lang w:eastAsia="nl-NL"/>
        </w:rPr>
        <w:br/>
      </w:r>
      <w:r>
        <w:rPr>
          <w:i/>
          <w:iCs/>
          <w:color w:val="000000"/>
          <w:sz w:val="21"/>
          <w:szCs w:val="21"/>
          <w:lang w:eastAsia="nl-NL"/>
        </w:rPr>
        <w:t xml:space="preserve">Aanwezig: di, wo &amp; do </w:t>
      </w:r>
    </w:p>
    <w:tbl>
      <w:tblPr>
        <w:tblW w:w="5000" w:type="pct"/>
        <w:tblCellSpacing w:w="0" w:type="dxa"/>
        <w:tblCellMar>
          <w:left w:w="0" w:type="dxa"/>
          <w:right w:w="0" w:type="dxa"/>
        </w:tblCellMar>
        <w:tblLook w:val="04A0" w:firstRow="1" w:lastRow="0" w:firstColumn="1" w:lastColumn="0" w:noHBand="0" w:noVBand="1"/>
      </w:tblPr>
      <w:tblGrid>
        <w:gridCol w:w="1500"/>
        <w:gridCol w:w="6"/>
        <w:gridCol w:w="7566"/>
      </w:tblGrid>
      <w:tr w:rsidR="00FE4531" w:rsidTr="00FE4531">
        <w:trPr>
          <w:tblCellSpacing w:w="0" w:type="dxa"/>
        </w:trPr>
        <w:tc>
          <w:tcPr>
            <w:tcW w:w="15" w:type="dxa"/>
            <w:shd w:val="clear" w:color="auto" w:fill="562BB2"/>
            <w:tcMar>
              <w:top w:w="120" w:type="dxa"/>
              <w:left w:w="225" w:type="dxa"/>
              <w:bottom w:w="120" w:type="dxa"/>
              <w:right w:w="225" w:type="dxa"/>
            </w:tcMar>
            <w:vAlign w:val="center"/>
            <w:hideMark/>
          </w:tcPr>
          <w:p w:rsidR="00FE4531" w:rsidRDefault="00FE4531">
            <w:pPr>
              <w:rPr>
                <w:color w:val="FFFFFF"/>
                <w:sz w:val="24"/>
                <w:szCs w:val="24"/>
                <w:lang w:eastAsia="nl-NL"/>
              </w:rPr>
            </w:pPr>
            <w:r>
              <w:rPr>
                <w:noProof/>
                <w:color w:val="0000FF"/>
                <w:sz w:val="24"/>
                <w:szCs w:val="24"/>
                <w:lang w:eastAsia="nl-NL"/>
              </w:rPr>
              <w:drawing>
                <wp:inline distT="0" distB="0" distL="0" distR="0">
                  <wp:extent cx="664845" cy="664845"/>
                  <wp:effectExtent l="0" t="0" r="1905" b="1905"/>
                  <wp:docPr id="2" name="Afbeelding 2" descr="knmvd">
                    <a:hlinkClick xmlns:a="http://schemas.openxmlformats.org/drawingml/2006/main" r:id="rId6" tgtFrame="_blank" tooltip="Ga naar knmvd.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mv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tc>
        <w:tc>
          <w:tcPr>
            <w:tcW w:w="15" w:type="dxa"/>
            <w:shd w:val="clear" w:color="auto" w:fill="562BB2"/>
            <w:vAlign w:val="center"/>
            <w:hideMark/>
          </w:tcPr>
          <w:p w:rsidR="00FE4531" w:rsidRDefault="00FE4531">
            <w:pPr>
              <w:rPr>
                <w:color w:val="FFFFFF"/>
                <w:sz w:val="24"/>
                <w:szCs w:val="24"/>
                <w:lang w:eastAsia="nl-NL"/>
              </w:rPr>
            </w:pPr>
          </w:p>
        </w:tc>
        <w:tc>
          <w:tcPr>
            <w:tcW w:w="5000" w:type="pct"/>
            <w:shd w:val="clear" w:color="auto" w:fill="562BB2"/>
            <w:tcMar>
              <w:top w:w="120" w:type="dxa"/>
              <w:left w:w="225" w:type="dxa"/>
              <w:bottom w:w="120" w:type="dxa"/>
              <w:right w:w="225" w:type="dxa"/>
            </w:tcMar>
            <w:vAlign w:val="center"/>
            <w:hideMark/>
          </w:tcPr>
          <w:p w:rsidR="00FE4531" w:rsidRDefault="00FE4531">
            <w:pPr>
              <w:rPr>
                <w:rFonts w:ascii="Calibri" w:hAnsi="Calibri" w:cs="Calibri"/>
                <w:color w:val="FFFFFF"/>
                <w:sz w:val="21"/>
                <w:szCs w:val="21"/>
                <w:lang w:eastAsia="nl-NL"/>
              </w:rPr>
            </w:pPr>
            <w:r>
              <w:rPr>
                <w:color w:val="FFFFFF"/>
                <w:sz w:val="21"/>
                <w:szCs w:val="21"/>
                <w:lang w:eastAsia="nl-NL"/>
              </w:rPr>
              <w:t xml:space="preserve">Koninklijke Nederlandse Maatschappij voor Diergeneeskunde </w:t>
            </w:r>
          </w:p>
        </w:tc>
      </w:tr>
    </w:tbl>
    <w:p w:rsidR="00FE4531" w:rsidRDefault="00FE4531" w:rsidP="00FE4531">
      <w:pPr>
        <w:rPr>
          <w:rFonts w:ascii="Calibri" w:hAnsi="Calibri" w:cs="Calibri"/>
          <w:color w:val="000000"/>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3017"/>
        <w:gridCol w:w="3017"/>
        <w:gridCol w:w="3018"/>
      </w:tblGrid>
      <w:tr w:rsidR="00FE4531" w:rsidTr="00FE4531">
        <w:trPr>
          <w:tblCellSpacing w:w="0" w:type="dxa"/>
        </w:trPr>
        <w:tc>
          <w:tcPr>
            <w:tcW w:w="1666" w:type="pct"/>
            <w:tcBorders>
              <w:top w:val="nil"/>
              <w:left w:val="single" w:sz="8" w:space="0" w:color="F1F1F1"/>
              <w:bottom w:val="nil"/>
              <w:right w:val="nil"/>
            </w:tcBorders>
            <w:tcMar>
              <w:top w:w="0" w:type="dxa"/>
              <w:left w:w="225" w:type="dxa"/>
              <w:bottom w:w="0" w:type="dxa"/>
              <w:right w:w="225" w:type="dxa"/>
            </w:tcMar>
            <w:vAlign w:val="center"/>
            <w:hideMark/>
          </w:tcPr>
          <w:p w:rsidR="00FE4531" w:rsidRDefault="00FE4531">
            <w:pPr>
              <w:rPr>
                <w:color w:val="000000"/>
                <w:sz w:val="21"/>
                <w:szCs w:val="21"/>
                <w:lang w:val="en-US" w:eastAsia="nl-NL"/>
              </w:rPr>
            </w:pPr>
            <w:r>
              <w:rPr>
                <w:color w:val="000000"/>
                <w:sz w:val="21"/>
                <w:szCs w:val="21"/>
                <w:lang w:val="en-US" w:eastAsia="nl-NL"/>
              </w:rPr>
              <w:t>T: 06 12 99 53 44</w:t>
            </w:r>
            <w:r>
              <w:rPr>
                <w:color w:val="000000"/>
                <w:sz w:val="21"/>
                <w:szCs w:val="21"/>
                <w:lang w:val="en-US" w:eastAsia="nl-NL"/>
              </w:rPr>
              <w:br/>
            </w:r>
            <w:r>
              <w:rPr>
                <w:color w:val="1F497D"/>
                <w:sz w:val="21"/>
                <w:szCs w:val="21"/>
                <w:lang w:val="en-US" w:eastAsia="nl-NL"/>
              </w:rPr>
              <w:t xml:space="preserve">M: </w:t>
            </w:r>
            <w:hyperlink r:id="rId8" w:history="1">
              <w:r>
                <w:rPr>
                  <w:rStyle w:val="Hyperlink"/>
                  <w:sz w:val="21"/>
                  <w:szCs w:val="21"/>
                  <w:lang w:val="en-US" w:eastAsia="nl-NL"/>
                </w:rPr>
                <w:t>j.van.herten@knmvd.nl</w:t>
              </w:r>
            </w:hyperlink>
            <w:r>
              <w:rPr>
                <w:color w:val="1F497D"/>
                <w:sz w:val="21"/>
                <w:szCs w:val="21"/>
                <w:lang w:val="en-US" w:eastAsia="nl-NL"/>
              </w:rPr>
              <w:t xml:space="preserve"> </w:t>
            </w:r>
          </w:p>
          <w:p w:rsidR="00FE4531" w:rsidRDefault="00FE4531">
            <w:pPr>
              <w:rPr>
                <w:color w:val="000000"/>
                <w:sz w:val="21"/>
                <w:szCs w:val="21"/>
                <w:lang w:val="en-US" w:eastAsia="nl-NL"/>
              </w:rPr>
            </w:pPr>
            <w:r>
              <w:rPr>
                <w:color w:val="1F497D"/>
                <w:sz w:val="21"/>
                <w:szCs w:val="21"/>
                <w:lang w:val="en-US" w:eastAsia="nl-NL"/>
              </w:rPr>
              <w:t xml:space="preserve">W: </w:t>
            </w:r>
            <w:hyperlink r:id="rId9" w:history="1">
              <w:r>
                <w:rPr>
                  <w:rStyle w:val="Hyperlink"/>
                  <w:sz w:val="21"/>
                  <w:szCs w:val="21"/>
                  <w:lang w:val="en-US" w:eastAsia="nl-NL"/>
                </w:rPr>
                <w:t>www.knmvd.nl</w:t>
              </w:r>
            </w:hyperlink>
            <w:r>
              <w:rPr>
                <w:color w:val="000000"/>
                <w:sz w:val="21"/>
                <w:szCs w:val="21"/>
                <w:lang w:eastAsia="nl-NL"/>
              </w:rPr>
              <w:t xml:space="preserve"> </w:t>
            </w:r>
          </w:p>
        </w:tc>
        <w:tc>
          <w:tcPr>
            <w:tcW w:w="1666" w:type="pct"/>
            <w:tcBorders>
              <w:top w:val="nil"/>
              <w:left w:val="single" w:sz="8" w:space="0" w:color="F1F1F1"/>
              <w:bottom w:val="nil"/>
              <w:right w:val="single" w:sz="8" w:space="0" w:color="F1F1F1"/>
            </w:tcBorders>
            <w:tcMar>
              <w:top w:w="0" w:type="dxa"/>
              <w:left w:w="225" w:type="dxa"/>
              <w:bottom w:w="0" w:type="dxa"/>
              <w:right w:w="225" w:type="dxa"/>
            </w:tcMar>
            <w:vAlign w:val="center"/>
            <w:hideMark/>
          </w:tcPr>
          <w:p w:rsidR="00FE4531" w:rsidRDefault="00FE4531">
            <w:pPr>
              <w:rPr>
                <w:color w:val="000000"/>
                <w:sz w:val="21"/>
                <w:szCs w:val="21"/>
                <w:lang w:eastAsia="nl-NL"/>
              </w:rPr>
            </w:pPr>
            <w:r>
              <w:rPr>
                <w:b/>
                <w:bCs/>
                <w:color w:val="000000"/>
                <w:sz w:val="21"/>
                <w:szCs w:val="21"/>
                <w:lang w:eastAsia="nl-NL"/>
              </w:rPr>
              <w:t>Bezoekadres</w:t>
            </w:r>
            <w:r>
              <w:rPr>
                <w:color w:val="000000"/>
                <w:sz w:val="21"/>
                <w:szCs w:val="21"/>
                <w:lang w:eastAsia="nl-NL"/>
              </w:rPr>
              <w:br/>
              <w:t>De Molen 77</w:t>
            </w:r>
            <w:r>
              <w:rPr>
                <w:color w:val="000000"/>
                <w:sz w:val="21"/>
                <w:szCs w:val="21"/>
                <w:lang w:eastAsia="nl-NL"/>
              </w:rPr>
              <w:br/>
              <w:t xml:space="preserve">3995 AW Houten </w:t>
            </w:r>
          </w:p>
        </w:tc>
        <w:tc>
          <w:tcPr>
            <w:tcW w:w="1666" w:type="pct"/>
            <w:tcBorders>
              <w:top w:val="nil"/>
              <w:left w:val="nil"/>
              <w:bottom w:val="nil"/>
              <w:right w:val="single" w:sz="8" w:space="0" w:color="F1F1F1"/>
            </w:tcBorders>
            <w:tcMar>
              <w:top w:w="0" w:type="dxa"/>
              <w:left w:w="225" w:type="dxa"/>
              <w:bottom w:w="0" w:type="dxa"/>
              <w:right w:w="225" w:type="dxa"/>
            </w:tcMar>
            <w:vAlign w:val="center"/>
            <w:hideMark/>
          </w:tcPr>
          <w:p w:rsidR="00FE4531" w:rsidRDefault="00FE4531">
            <w:pPr>
              <w:rPr>
                <w:color w:val="000000"/>
                <w:sz w:val="21"/>
                <w:szCs w:val="21"/>
                <w:lang w:eastAsia="nl-NL"/>
              </w:rPr>
            </w:pPr>
            <w:r>
              <w:rPr>
                <w:b/>
                <w:bCs/>
                <w:color w:val="000000"/>
                <w:sz w:val="21"/>
                <w:szCs w:val="21"/>
                <w:lang w:eastAsia="nl-NL"/>
              </w:rPr>
              <w:t>Postadres</w:t>
            </w:r>
            <w:r>
              <w:rPr>
                <w:color w:val="000000"/>
                <w:sz w:val="21"/>
                <w:szCs w:val="21"/>
                <w:lang w:eastAsia="nl-NL"/>
              </w:rPr>
              <w:br/>
              <w:t>Postbus 421</w:t>
            </w:r>
            <w:r>
              <w:rPr>
                <w:color w:val="000000"/>
                <w:sz w:val="21"/>
                <w:szCs w:val="21"/>
                <w:lang w:eastAsia="nl-NL"/>
              </w:rPr>
              <w:br/>
              <w:t xml:space="preserve">3990 GE Houten </w:t>
            </w:r>
          </w:p>
        </w:tc>
      </w:tr>
    </w:tbl>
    <w:p w:rsidR="00FE4531" w:rsidRDefault="00FE4531" w:rsidP="00FE4531">
      <w:pPr>
        <w:rPr>
          <w:rFonts w:ascii="Calibri" w:hAnsi="Calibri" w:cs="Calibri"/>
          <w:color w:val="1F497D"/>
          <w:sz w:val="21"/>
          <w:szCs w:val="21"/>
          <w:lang w:eastAsia="nl-NL"/>
        </w:rPr>
      </w:pPr>
    </w:p>
    <w:p w:rsidR="00FE4531" w:rsidRDefault="00FE4531" w:rsidP="00FE4531">
      <w:pPr>
        <w:rPr>
          <w:i/>
          <w:iCs/>
          <w:color w:val="1F497D"/>
          <w:sz w:val="18"/>
          <w:szCs w:val="18"/>
          <w:lang w:eastAsia="nl-NL"/>
        </w:rPr>
      </w:pPr>
      <w:r>
        <w:rPr>
          <w:i/>
          <w:iCs/>
          <w:color w:val="1F497D"/>
          <w:sz w:val="18"/>
          <w:szCs w:val="18"/>
          <w:lang w:eastAsia="nl-NL"/>
        </w:rPr>
        <w:t>Disclaimer:</w:t>
      </w:r>
    </w:p>
    <w:p w:rsidR="00FE4531" w:rsidRDefault="00FE4531" w:rsidP="00FE4531">
      <w:pPr>
        <w:rPr>
          <w:i/>
          <w:iCs/>
          <w:color w:val="1F497D"/>
          <w:sz w:val="18"/>
          <w:szCs w:val="18"/>
          <w:lang w:eastAsia="nl-NL"/>
        </w:rPr>
      </w:pPr>
      <w:r>
        <w:rPr>
          <w:i/>
          <w:iCs/>
          <w:color w:val="1F497D"/>
          <w:sz w:val="18"/>
          <w:szCs w:val="18"/>
          <w:lang w:eastAsia="nl-NL"/>
        </w:rPr>
        <w:t xml:space="preserve">Hoewel de informatie in deze mail met zorgvuldigheid is samengesteld, geven wij geen garantie dat deze informatie juist en/of volkomen is en/of blijft. Wij zijn niet aansprakelijk voor eventuele schade of gederfde winst ontstaan als gevolg van </w:t>
      </w:r>
      <w:r>
        <w:rPr>
          <w:i/>
          <w:iCs/>
          <w:color w:val="1F497D"/>
          <w:sz w:val="18"/>
          <w:szCs w:val="18"/>
          <w:lang w:eastAsia="nl-NL"/>
        </w:rPr>
        <w:lastRenderedPageBreak/>
        <w:t>het gebruik, het vertrouwen op, of acties ondernomen op basis van onze informatie. Dit e-mailbericht is alleen bestemd voor de geadresseerde(n). Verstrekking aan en gebruik door anderen is niet toegestaan. Indien u niet de geadresseerde(n) bent, wordt u vriendelijk verzocht de verzender hiervan op de hoogte te stellen en het bericht te verwijderen. In verband met de elektronische verzending kunnen aan de inhoud van dit bericht geen rechten worden ontleend.</w:t>
      </w:r>
    </w:p>
    <w:p w:rsidR="00FE4531" w:rsidRDefault="00FE4531"/>
    <w:p w:rsidR="00FE4531" w:rsidRDefault="00FE4531"/>
    <w:sectPr w:rsidR="00FE4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F7"/>
    <w:rsid w:val="002937F7"/>
    <w:rsid w:val="003766C4"/>
    <w:rsid w:val="00682027"/>
    <w:rsid w:val="00722B21"/>
    <w:rsid w:val="008636D7"/>
    <w:rsid w:val="008D2E84"/>
    <w:rsid w:val="009906F9"/>
    <w:rsid w:val="00FE4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67EBE-A133-4BB3-B8DC-AC84B752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45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79323">
      <w:bodyDiv w:val="1"/>
      <w:marLeft w:val="0"/>
      <w:marRight w:val="0"/>
      <w:marTop w:val="0"/>
      <w:marBottom w:val="0"/>
      <w:divBdr>
        <w:top w:val="none" w:sz="0" w:space="0" w:color="auto"/>
        <w:left w:val="none" w:sz="0" w:space="0" w:color="auto"/>
        <w:bottom w:val="none" w:sz="0" w:space="0" w:color="auto"/>
        <w:right w:val="none" w:sz="0" w:space="0" w:color="auto"/>
      </w:divBdr>
    </w:div>
    <w:div w:id="12028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n.herten@knmvd.nl"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nmvd.nl/" TargetMode="External"/><Relationship Id="rId11" Type="http://schemas.openxmlformats.org/officeDocument/2006/relationships/theme" Target="theme/theme1.xml"/><Relationship Id="rId5" Type="http://schemas.openxmlformats.org/officeDocument/2006/relationships/hyperlink" Target="mailto:j.van.herten@knmvd.n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knmv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2132</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Herten</dc:creator>
  <cp:keywords/>
  <dc:description/>
  <cp:lastModifiedBy>Annemarie Rozeboom</cp:lastModifiedBy>
  <cp:revision>2</cp:revision>
  <dcterms:created xsi:type="dcterms:W3CDTF">2020-06-09T15:21:00Z</dcterms:created>
  <dcterms:modified xsi:type="dcterms:W3CDTF">2020-06-09T15:21:00Z</dcterms:modified>
</cp:coreProperties>
</file>