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19" w:rsidRDefault="00B94019" w:rsidP="008D1067">
      <w:pPr>
        <w:tabs>
          <w:tab w:val="left" w:pos="-1418"/>
          <w:tab w:val="left" w:pos="864"/>
          <w:tab w:val="left" w:pos="1296"/>
          <w:tab w:val="left" w:pos="4176"/>
        </w:tabs>
        <w:suppressAutoHyphens/>
        <w:spacing w:line="360" w:lineRule="auto"/>
        <w:rPr>
          <w:rFonts w:ascii="Arial" w:hAnsi="Arial"/>
          <w:sz w:val="20"/>
        </w:rPr>
      </w:pPr>
      <w:bookmarkStart w:id="0" w:name="_GoBack"/>
      <w:bookmarkEnd w:id="0"/>
    </w:p>
    <w:p w:rsidR="00B94019" w:rsidRDefault="00B94019">
      <w:pPr>
        <w:tabs>
          <w:tab w:val="left" w:pos="0"/>
          <w:tab w:val="left" w:pos="864"/>
          <w:tab w:val="left" w:pos="1296"/>
          <w:tab w:val="left" w:pos="4176"/>
        </w:tabs>
        <w:suppressAutoHyphens/>
        <w:spacing w:line="360" w:lineRule="auto"/>
        <w:rPr>
          <w:rFonts w:ascii="Arial" w:hAnsi="Arial"/>
          <w:sz w:val="20"/>
        </w:rPr>
      </w:pPr>
    </w:p>
    <w:p w:rsidR="00B94019" w:rsidRDefault="00B94019">
      <w:pPr>
        <w:tabs>
          <w:tab w:val="left" w:pos="0"/>
          <w:tab w:val="left" w:pos="864"/>
          <w:tab w:val="left" w:pos="1296"/>
          <w:tab w:val="left" w:pos="4176"/>
        </w:tabs>
        <w:suppressAutoHyphens/>
        <w:spacing w:line="360" w:lineRule="auto"/>
        <w:rPr>
          <w:rFonts w:ascii="Arial" w:hAnsi="Arial"/>
          <w:sz w:val="20"/>
        </w:rPr>
      </w:pPr>
    </w:p>
    <w:p w:rsidR="00B94019" w:rsidRDefault="00B94019">
      <w:pPr>
        <w:tabs>
          <w:tab w:val="left" w:pos="0"/>
          <w:tab w:val="left" w:pos="864"/>
          <w:tab w:val="left" w:pos="1296"/>
          <w:tab w:val="left" w:pos="4176"/>
        </w:tabs>
        <w:suppressAutoHyphens/>
        <w:spacing w:line="360" w:lineRule="auto"/>
        <w:rPr>
          <w:rFonts w:ascii="Arial" w:hAnsi="Arial"/>
          <w:sz w:val="20"/>
        </w:rPr>
      </w:pPr>
    </w:p>
    <w:p w:rsidR="00B94019" w:rsidRDefault="00B94019">
      <w:pPr>
        <w:tabs>
          <w:tab w:val="left" w:pos="0"/>
          <w:tab w:val="left" w:pos="864"/>
          <w:tab w:val="left" w:pos="1296"/>
          <w:tab w:val="left" w:pos="4176"/>
        </w:tabs>
        <w:suppressAutoHyphens/>
        <w:spacing w:line="360" w:lineRule="auto"/>
        <w:rPr>
          <w:rFonts w:ascii="Arial" w:hAnsi="Arial"/>
          <w:sz w:val="20"/>
        </w:rPr>
      </w:pPr>
    </w:p>
    <w:p w:rsidR="00B94019" w:rsidRDefault="00B94019">
      <w:pPr>
        <w:tabs>
          <w:tab w:val="left" w:pos="0"/>
          <w:tab w:val="left" w:pos="864"/>
          <w:tab w:val="left" w:pos="1296"/>
          <w:tab w:val="left" w:pos="4176"/>
        </w:tabs>
        <w:suppressAutoHyphens/>
        <w:spacing w:line="360" w:lineRule="auto"/>
        <w:rPr>
          <w:rFonts w:ascii="Arial" w:hAnsi="Arial"/>
          <w:b/>
          <w:sz w:val="20"/>
        </w:rPr>
      </w:pPr>
    </w:p>
    <w:p w:rsidR="008D1067" w:rsidRDefault="008D1067">
      <w:pPr>
        <w:pStyle w:val="Kop2"/>
      </w:pPr>
    </w:p>
    <w:p w:rsidR="008D1067" w:rsidRDefault="008D1067">
      <w:pPr>
        <w:pStyle w:val="Kop2"/>
      </w:pPr>
    </w:p>
    <w:p w:rsidR="008D1067" w:rsidRDefault="008D1067">
      <w:pPr>
        <w:pStyle w:val="Kop2"/>
      </w:pPr>
    </w:p>
    <w:p w:rsidR="008D1067" w:rsidRDefault="008D1067">
      <w:pPr>
        <w:pStyle w:val="Kop2"/>
      </w:pPr>
    </w:p>
    <w:p w:rsidR="008D1067" w:rsidRDefault="008D1067">
      <w:pPr>
        <w:pStyle w:val="Kop2"/>
      </w:pPr>
    </w:p>
    <w:p w:rsidR="00B94019" w:rsidRPr="008D1067" w:rsidRDefault="00955F06">
      <w:pPr>
        <w:pStyle w:val="Kop2"/>
        <w:rPr>
          <w:sz w:val="28"/>
          <w:szCs w:val="28"/>
        </w:rPr>
      </w:pPr>
      <w:r w:rsidRPr="008D1067">
        <w:rPr>
          <w:sz w:val="28"/>
          <w:szCs w:val="28"/>
        </w:rPr>
        <w:t>MODELCONTRACT</w:t>
      </w:r>
    </w:p>
    <w:p w:rsidR="00B94019" w:rsidRPr="008D1067" w:rsidRDefault="00B94019">
      <w:pPr>
        <w:tabs>
          <w:tab w:val="left" w:pos="0"/>
          <w:tab w:val="left" w:pos="864"/>
          <w:tab w:val="left" w:pos="1296"/>
          <w:tab w:val="left" w:pos="4176"/>
        </w:tabs>
        <w:suppressAutoHyphens/>
        <w:spacing w:line="360" w:lineRule="auto"/>
        <w:jc w:val="center"/>
        <w:rPr>
          <w:rFonts w:ascii="Arial" w:hAnsi="Arial"/>
          <w:b/>
          <w:sz w:val="28"/>
          <w:szCs w:val="28"/>
        </w:rPr>
      </w:pPr>
    </w:p>
    <w:p w:rsidR="00B94019" w:rsidRPr="008D1067" w:rsidRDefault="00F71EBF">
      <w:pPr>
        <w:pStyle w:val="Kop1"/>
        <w:jc w:val="center"/>
        <w:rPr>
          <w:sz w:val="28"/>
          <w:szCs w:val="28"/>
        </w:rPr>
      </w:pPr>
      <w:r>
        <w:rPr>
          <w:sz w:val="28"/>
          <w:szCs w:val="28"/>
        </w:rPr>
        <w:t xml:space="preserve">Beëindigingovereenkomst </w:t>
      </w:r>
    </w:p>
    <w:p w:rsidR="00B94019" w:rsidRDefault="00B94019">
      <w:pPr>
        <w:tabs>
          <w:tab w:val="left" w:pos="0"/>
          <w:tab w:val="left" w:pos="864"/>
          <w:tab w:val="left" w:pos="1296"/>
          <w:tab w:val="left" w:pos="4176"/>
        </w:tabs>
        <w:suppressAutoHyphens/>
        <w:spacing w:line="360" w:lineRule="auto"/>
        <w:rPr>
          <w:rFonts w:ascii="Arial" w:hAnsi="Arial"/>
          <w:b/>
          <w:sz w:val="20"/>
        </w:rPr>
      </w:pPr>
    </w:p>
    <w:p w:rsidR="00B94019" w:rsidRDefault="00B94019">
      <w:pPr>
        <w:tabs>
          <w:tab w:val="left" w:pos="0"/>
          <w:tab w:val="left" w:pos="864"/>
          <w:tab w:val="left" w:pos="1296"/>
          <w:tab w:val="left" w:pos="4176"/>
        </w:tabs>
        <w:suppressAutoHyphens/>
        <w:spacing w:line="360" w:lineRule="auto"/>
        <w:rPr>
          <w:rFonts w:ascii="Arial" w:hAnsi="Arial"/>
          <w:b/>
          <w:sz w:val="20"/>
        </w:rPr>
      </w:pPr>
    </w:p>
    <w:p w:rsidR="00B94019" w:rsidRDefault="00B94019">
      <w:pPr>
        <w:tabs>
          <w:tab w:val="left" w:pos="0"/>
          <w:tab w:val="left" w:pos="864"/>
          <w:tab w:val="left" w:pos="1296"/>
          <w:tab w:val="left" w:pos="4176"/>
        </w:tabs>
        <w:suppressAutoHyphens/>
        <w:spacing w:line="360" w:lineRule="auto"/>
        <w:rPr>
          <w:rFonts w:ascii="Arial" w:hAnsi="Arial"/>
          <w:b/>
          <w:sz w:val="20"/>
        </w:rPr>
      </w:pPr>
    </w:p>
    <w:p w:rsidR="00B94019" w:rsidRDefault="00B94019">
      <w:pPr>
        <w:tabs>
          <w:tab w:val="left" w:pos="0"/>
          <w:tab w:val="left" w:pos="864"/>
          <w:tab w:val="left" w:pos="1296"/>
          <w:tab w:val="left" w:pos="4176"/>
        </w:tabs>
        <w:suppressAutoHyphens/>
        <w:spacing w:line="360" w:lineRule="auto"/>
        <w:rPr>
          <w:rFonts w:ascii="Arial" w:hAnsi="Arial"/>
          <w:b/>
          <w:sz w:val="20"/>
        </w:rPr>
      </w:pPr>
    </w:p>
    <w:p w:rsidR="00B94019" w:rsidRDefault="00B94019">
      <w:pPr>
        <w:tabs>
          <w:tab w:val="left" w:pos="0"/>
          <w:tab w:val="left" w:pos="864"/>
          <w:tab w:val="left" w:pos="1296"/>
          <w:tab w:val="left" w:pos="4176"/>
        </w:tabs>
        <w:suppressAutoHyphens/>
        <w:spacing w:line="360" w:lineRule="auto"/>
        <w:rPr>
          <w:rFonts w:ascii="Arial" w:hAnsi="Arial"/>
          <w:b/>
          <w:sz w:val="20"/>
        </w:rPr>
      </w:pPr>
    </w:p>
    <w:p w:rsidR="00B94019" w:rsidRDefault="00B94019">
      <w:pPr>
        <w:pStyle w:val="Eindnoottekst"/>
        <w:tabs>
          <w:tab w:val="left" w:pos="0"/>
          <w:tab w:val="left" w:pos="864"/>
          <w:tab w:val="left" w:pos="1296"/>
          <w:tab w:val="left" w:pos="4176"/>
        </w:tabs>
        <w:suppressAutoHyphens/>
        <w:spacing w:line="360" w:lineRule="auto"/>
      </w:pPr>
    </w:p>
    <w:p w:rsidR="00787BA6" w:rsidRPr="008D1067" w:rsidRDefault="008D1067" w:rsidP="008D1067">
      <w:pPr>
        <w:pStyle w:val="Eindnoottekst"/>
        <w:tabs>
          <w:tab w:val="left" w:pos="0"/>
          <w:tab w:val="left" w:pos="864"/>
          <w:tab w:val="left" w:pos="1296"/>
          <w:tab w:val="left" w:pos="4176"/>
        </w:tabs>
        <w:suppressAutoHyphens/>
        <w:spacing w:line="360" w:lineRule="auto"/>
        <w:jc w:val="right"/>
        <w:rPr>
          <w:rFonts w:ascii="Arial" w:hAnsi="Arial" w:cs="Arial"/>
          <w:b/>
          <w:sz w:val="22"/>
          <w:szCs w:val="22"/>
        </w:rPr>
      </w:pPr>
      <w:r>
        <w:rPr>
          <w:rFonts w:ascii="Arial" w:hAnsi="Arial" w:cs="Arial"/>
          <w:b/>
          <w:sz w:val="22"/>
          <w:szCs w:val="22"/>
        </w:rPr>
        <w:t xml:space="preserve">KNMvD, </w:t>
      </w:r>
      <w:r w:rsidR="00BB489D">
        <w:rPr>
          <w:rFonts w:ascii="Arial" w:hAnsi="Arial" w:cs="Arial"/>
          <w:b/>
          <w:sz w:val="22"/>
          <w:szCs w:val="22"/>
        </w:rPr>
        <w:t>mei 2020</w:t>
      </w:r>
    </w:p>
    <w:p w:rsidR="00787BA6" w:rsidRDefault="00787BA6">
      <w:pPr>
        <w:pStyle w:val="Eindnoottekst"/>
        <w:tabs>
          <w:tab w:val="left" w:pos="0"/>
          <w:tab w:val="left" w:pos="864"/>
          <w:tab w:val="left" w:pos="1296"/>
          <w:tab w:val="left" w:pos="4176"/>
        </w:tabs>
        <w:suppressAutoHyphens/>
        <w:spacing w:line="360" w:lineRule="auto"/>
      </w:pPr>
    </w:p>
    <w:p w:rsidR="002A29BC" w:rsidRDefault="002A29BC" w:rsidP="001A6DA1">
      <w:pPr>
        <w:pStyle w:val="Geenafstand"/>
        <w:rPr>
          <w:rFonts w:ascii="Arial" w:hAnsi="Arial" w:cs="Arial"/>
          <w:sz w:val="20"/>
        </w:rPr>
      </w:pPr>
      <w:r>
        <w:rPr>
          <w:rFonts w:ascii="Arial" w:hAnsi="Arial" w:cs="Arial"/>
          <w:sz w:val="20"/>
        </w:rPr>
        <w:t>Let</w:t>
      </w:r>
      <w:r w:rsidR="00B94019" w:rsidRPr="001A6DA1">
        <w:rPr>
          <w:rFonts w:ascii="Arial" w:hAnsi="Arial" w:cs="Arial"/>
          <w:sz w:val="20"/>
        </w:rPr>
        <w:t xml:space="preserve"> op:</w:t>
      </w:r>
    </w:p>
    <w:p w:rsidR="002A29BC" w:rsidRDefault="002A29BC" w:rsidP="001A6DA1">
      <w:pPr>
        <w:pStyle w:val="Geenafstand"/>
        <w:rPr>
          <w:rFonts w:ascii="Arial" w:hAnsi="Arial" w:cs="Arial"/>
          <w:sz w:val="20"/>
        </w:rPr>
      </w:pPr>
      <w:r>
        <w:rPr>
          <w:rFonts w:ascii="Arial" w:hAnsi="Arial" w:cs="Arial"/>
          <w:sz w:val="20"/>
        </w:rPr>
        <w:t xml:space="preserve">Het betreft een voorbeeld overeenkomst. Er kunnen dus afspraken in staan die in uw situatie niet nodig zijn, niet afgesproken zijn, niet van toepassing zijn etc.. </w:t>
      </w:r>
      <w:r w:rsidR="00B94019" w:rsidRPr="001A6DA1">
        <w:rPr>
          <w:rFonts w:ascii="Arial" w:hAnsi="Arial" w:cs="Arial"/>
          <w:sz w:val="20"/>
        </w:rPr>
        <w:t xml:space="preserve"> </w:t>
      </w:r>
    </w:p>
    <w:p w:rsidR="002A29BC" w:rsidRDefault="002A29BC" w:rsidP="001A6DA1">
      <w:pPr>
        <w:pStyle w:val="Geenafstand"/>
        <w:rPr>
          <w:rFonts w:ascii="Arial" w:hAnsi="Arial" w:cs="Arial"/>
          <w:sz w:val="20"/>
        </w:rPr>
      </w:pPr>
    </w:p>
    <w:p w:rsidR="00824735" w:rsidRDefault="002A29BC" w:rsidP="001A6DA1">
      <w:pPr>
        <w:pStyle w:val="Geenafstand"/>
        <w:rPr>
          <w:rFonts w:ascii="Arial" w:hAnsi="Arial" w:cs="Arial"/>
          <w:sz w:val="20"/>
        </w:rPr>
      </w:pPr>
      <w:r>
        <w:rPr>
          <w:rFonts w:ascii="Arial" w:hAnsi="Arial" w:cs="Arial"/>
          <w:sz w:val="20"/>
        </w:rPr>
        <w:t xml:space="preserve">De genoemde bedragen zijn voorbeeldbedragen. U bent vrij om deze zelf te bepalen. </w:t>
      </w:r>
    </w:p>
    <w:p w:rsidR="00824735" w:rsidRDefault="00824735" w:rsidP="001A6DA1">
      <w:pPr>
        <w:pStyle w:val="Geenafstand"/>
        <w:rPr>
          <w:rFonts w:ascii="Arial" w:hAnsi="Arial" w:cs="Arial"/>
          <w:sz w:val="20"/>
        </w:rPr>
      </w:pPr>
    </w:p>
    <w:p w:rsidR="00955F06" w:rsidRPr="001A6DA1" w:rsidRDefault="00824735" w:rsidP="001A6DA1">
      <w:pPr>
        <w:pStyle w:val="Geenafstand"/>
        <w:rPr>
          <w:rFonts w:ascii="Arial" w:hAnsi="Arial" w:cs="Arial"/>
          <w:sz w:val="20"/>
        </w:rPr>
      </w:pPr>
      <w:r>
        <w:rPr>
          <w:rFonts w:ascii="Arial" w:hAnsi="Arial" w:cs="Arial"/>
          <w:sz w:val="20"/>
        </w:rPr>
        <w:t xml:space="preserve">Daar waar “hij/zijn“ staat kunt u ook “zij/haar” lezen dan wel dit aanpassen. </w:t>
      </w:r>
      <w:r w:rsidR="00B94019" w:rsidRPr="001A6DA1">
        <w:rPr>
          <w:rFonts w:ascii="Arial" w:hAnsi="Arial" w:cs="Arial"/>
          <w:sz w:val="20"/>
        </w:rPr>
        <w:br/>
      </w:r>
    </w:p>
    <w:p w:rsidR="00B94019" w:rsidRDefault="00B94019" w:rsidP="006D5921">
      <w:pPr>
        <w:pStyle w:val="Eindnoottekst"/>
        <w:tabs>
          <w:tab w:val="left" w:pos="0"/>
          <w:tab w:val="left" w:pos="576"/>
          <w:tab w:val="left" w:pos="1296"/>
          <w:tab w:val="left" w:pos="4176"/>
        </w:tabs>
        <w:suppressAutoHyphens/>
        <w:rPr>
          <w:rFonts w:ascii="Arial" w:hAnsi="Arial"/>
          <w:sz w:val="20"/>
        </w:rPr>
      </w:pPr>
      <w:r>
        <w:br w:type="page"/>
      </w:r>
    </w:p>
    <w:p w:rsidR="00B94019" w:rsidRPr="001A6DA1" w:rsidRDefault="00B94019" w:rsidP="001A6DA1">
      <w:pPr>
        <w:pStyle w:val="Geenafstand"/>
        <w:rPr>
          <w:rFonts w:ascii="Arial" w:hAnsi="Arial" w:cs="Arial"/>
          <w:sz w:val="20"/>
        </w:rPr>
      </w:pPr>
      <w:r w:rsidRPr="001A6DA1">
        <w:rPr>
          <w:rFonts w:ascii="Arial" w:hAnsi="Arial" w:cs="Arial"/>
          <w:sz w:val="20"/>
        </w:rPr>
        <w:t xml:space="preserve">De ondergetekenden: </w:t>
      </w:r>
    </w:p>
    <w:p w:rsidR="00F71EBF" w:rsidRPr="001A6DA1" w:rsidRDefault="00F71EBF" w:rsidP="001A6DA1">
      <w:pPr>
        <w:pStyle w:val="Geenafstand"/>
        <w:numPr>
          <w:ilvl w:val="0"/>
          <w:numId w:val="10"/>
        </w:numPr>
        <w:rPr>
          <w:rFonts w:ascii="Arial" w:hAnsi="Arial" w:cs="Arial"/>
          <w:sz w:val="20"/>
        </w:rPr>
      </w:pPr>
      <w:r w:rsidRPr="001A6DA1">
        <w:rPr>
          <w:rFonts w:ascii="Arial" w:hAnsi="Arial" w:cs="Arial"/>
          <w:sz w:val="20"/>
        </w:rPr>
        <w:t>....(bedrijfsnaam).... gevestigd te ….(vestigingsplaats)…., hierna te no</w:t>
      </w:r>
      <w:r w:rsidR="00313D69" w:rsidRPr="001A6DA1">
        <w:rPr>
          <w:rFonts w:ascii="Arial" w:hAnsi="Arial" w:cs="Arial"/>
          <w:sz w:val="20"/>
        </w:rPr>
        <w:t>e</w:t>
      </w:r>
      <w:r w:rsidRPr="001A6DA1">
        <w:rPr>
          <w:rFonts w:ascii="Arial" w:hAnsi="Arial" w:cs="Arial"/>
          <w:sz w:val="20"/>
        </w:rPr>
        <w:t>men werkgever,</w:t>
      </w:r>
    </w:p>
    <w:p w:rsidR="00F71EBF" w:rsidRPr="001A6DA1" w:rsidRDefault="00F71EBF" w:rsidP="001A6DA1">
      <w:pPr>
        <w:pStyle w:val="Geenafstand"/>
        <w:rPr>
          <w:rFonts w:ascii="Arial" w:hAnsi="Arial" w:cs="Arial"/>
          <w:sz w:val="20"/>
        </w:rPr>
      </w:pPr>
      <w:r w:rsidRPr="001A6DA1">
        <w:rPr>
          <w:rFonts w:ascii="Arial" w:hAnsi="Arial" w:cs="Arial"/>
          <w:sz w:val="20"/>
        </w:rPr>
        <w:tab/>
        <w:t>hierbij rechtsgeldig vertegenwoordigd door ….(voorletters en achternaam)…</w:t>
      </w:r>
      <w:r w:rsidR="00536090" w:rsidRPr="001A6DA1">
        <w:rPr>
          <w:rFonts w:ascii="Arial" w:hAnsi="Arial" w:cs="Arial"/>
          <w:sz w:val="20"/>
        </w:rPr>
        <w:t>.</w:t>
      </w:r>
    </w:p>
    <w:p w:rsidR="00F71EBF" w:rsidRPr="001A6DA1" w:rsidRDefault="00F71EBF" w:rsidP="001A6DA1">
      <w:pPr>
        <w:pStyle w:val="Geenafstand"/>
        <w:rPr>
          <w:rFonts w:ascii="Arial" w:hAnsi="Arial" w:cs="Arial"/>
          <w:sz w:val="20"/>
        </w:rPr>
      </w:pPr>
    </w:p>
    <w:p w:rsidR="00F71EBF" w:rsidRPr="001A6DA1" w:rsidRDefault="007F15C8" w:rsidP="001A6DA1">
      <w:pPr>
        <w:pStyle w:val="Geenafstand"/>
        <w:rPr>
          <w:rFonts w:ascii="Arial" w:hAnsi="Arial" w:cs="Arial"/>
          <w:sz w:val="20"/>
        </w:rPr>
      </w:pPr>
      <w:r w:rsidRPr="001A6DA1">
        <w:rPr>
          <w:rFonts w:ascii="Arial" w:hAnsi="Arial" w:cs="Arial"/>
          <w:sz w:val="20"/>
          <w:highlight w:val="yellow"/>
          <w:u w:val="single"/>
        </w:rPr>
        <w:t>A</w:t>
      </w:r>
      <w:r w:rsidR="00B94019" w:rsidRPr="001A6DA1">
        <w:rPr>
          <w:rFonts w:ascii="Arial" w:hAnsi="Arial" w:cs="Arial"/>
          <w:sz w:val="20"/>
          <w:highlight w:val="yellow"/>
          <w:u w:val="single"/>
        </w:rPr>
        <w:t>lternatief in geval van dierenartsen-maatschap:</w:t>
      </w:r>
      <w:r w:rsidR="00F71EBF" w:rsidRPr="001A6DA1">
        <w:rPr>
          <w:rFonts w:ascii="Arial" w:hAnsi="Arial" w:cs="Arial"/>
          <w:sz w:val="20"/>
        </w:rPr>
        <w:tab/>
      </w:r>
    </w:p>
    <w:p w:rsidR="00B94019" w:rsidRPr="001A6DA1" w:rsidRDefault="00B94019" w:rsidP="001A6DA1">
      <w:pPr>
        <w:pStyle w:val="Geenafstand"/>
        <w:rPr>
          <w:rFonts w:ascii="Arial" w:hAnsi="Arial" w:cs="Arial"/>
          <w:sz w:val="20"/>
        </w:rPr>
      </w:pPr>
      <w:r w:rsidRPr="001A6DA1">
        <w:rPr>
          <w:rFonts w:ascii="Arial" w:hAnsi="Arial" w:cs="Arial"/>
          <w:sz w:val="20"/>
        </w:rPr>
        <w:tab/>
      </w:r>
      <w:r w:rsidR="00F71EBF" w:rsidRPr="001A6DA1">
        <w:rPr>
          <w:rFonts w:ascii="Arial" w:hAnsi="Arial" w:cs="Arial"/>
          <w:sz w:val="20"/>
        </w:rPr>
        <w:t>….(voorletters en achternaam)…</w:t>
      </w:r>
      <w:r w:rsidRPr="001A6DA1">
        <w:rPr>
          <w:rFonts w:ascii="Arial" w:hAnsi="Arial" w:cs="Arial"/>
          <w:sz w:val="20"/>
        </w:rPr>
        <w:t>, van beroep dierenarts en wonende te ....</w:t>
      </w:r>
      <w:r w:rsidR="00536090" w:rsidRPr="001A6DA1">
        <w:rPr>
          <w:rFonts w:ascii="Arial" w:hAnsi="Arial" w:cs="Arial"/>
          <w:sz w:val="20"/>
        </w:rPr>
        <w:t>(woonplaats)….</w:t>
      </w:r>
      <w:r w:rsidRPr="001A6DA1">
        <w:rPr>
          <w:rFonts w:ascii="Arial" w:hAnsi="Arial" w:cs="Arial"/>
          <w:sz w:val="20"/>
        </w:rPr>
        <w:t>,</w:t>
      </w:r>
    </w:p>
    <w:p w:rsidR="00536090" w:rsidRPr="001A6DA1" w:rsidRDefault="00536090" w:rsidP="001A6DA1">
      <w:pPr>
        <w:pStyle w:val="Geenafstand"/>
        <w:rPr>
          <w:rFonts w:ascii="Arial" w:hAnsi="Arial" w:cs="Arial"/>
          <w:sz w:val="20"/>
        </w:rPr>
      </w:pPr>
      <w:r w:rsidRPr="001A6DA1">
        <w:rPr>
          <w:rFonts w:ascii="Arial" w:hAnsi="Arial" w:cs="Arial"/>
          <w:sz w:val="20"/>
        </w:rPr>
        <w:tab/>
        <w:t>….(voorletters en achternaam)…, van beroep dierenarts en wonende te ....(woonplaats)….,</w:t>
      </w:r>
    </w:p>
    <w:p w:rsidR="00B94019" w:rsidRPr="001A6DA1" w:rsidRDefault="00B94019" w:rsidP="001A6DA1">
      <w:pPr>
        <w:pStyle w:val="Geenafstand"/>
        <w:rPr>
          <w:rFonts w:ascii="Arial" w:hAnsi="Arial" w:cs="Arial"/>
          <w:sz w:val="20"/>
        </w:rPr>
      </w:pPr>
      <w:r w:rsidRPr="001A6DA1">
        <w:rPr>
          <w:rFonts w:ascii="Arial" w:hAnsi="Arial" w:cs="Arial"/>
          <w:sz w:val="20"/>
        </w:rPr>
        <w:tab/>
      </w:r>
      <w:r w:rsidR="00536090" w:rsidRPr="001A6DA1">
        <w:rPr>
          <w:rFonts w:ascii="Arial" w:hAnsi="Arial" w:cs="Arial"/>
          <w:sz w:val="20"/>
        </w:rPr>
        <w:t>….(voorletters en achternaam)…, van beroep dierenarts en wonende te ....(woonplaats)….,</w:t>
      </w:r>
    </w:p>
    <w:p w:rsidR="00B94019" w:rsidRPr="001A6DA1" w:rsidRDefault="00536090" w:rsidP="001A6DA1">
      <w:pPr>
        <w:pStyle w:val="Geenafstand"/>
        <w:rPr>
          <w:rFonts w:ascii="Arial" w:hAnsi="Arial" w:cs="Arial"/>
          <w:sz w:val="20"/>
        </w:rPr>
      </w:pPr>
      <w:r w:rsidRPr="001A6DA1">
        <w:rPr>
          <w:rFonts w:ascii="Arial" w:hAnsi="Arial" w:cs="Arial"/>
          <w:sz w:val="20"/>
        </w:rPr>
        <w:tab/>
        <w:t>….(voorletters en achternaam)…, van beroep dierenarts en wonende te ....(woonplaats)….,</w:t>
      </w:r>
    </w:p>
    <w:p w:rsidR="00536090" w:rsidRPr="001A6DA1" w:rsidRDefault="00536090" w:rsidP="001A6DA1">
      <w:pPr>
        <w:pStyle w:val="Geenafstand"/>
        <w:rPr>
          <w:rFonts w:ascii="Arial" w:hAnsi="Arial" w:cs="Arial"/>
          <w:sz w:val="20"/>
        </w:rPr>
      </w:pPr>
      <w:r w:rsidRPr="001A6DA1">
        <w:rPr>
          <w:rFonts w:ascii="Arial" w:hAnsi="Arial" w:cs="Arial"/>
          <w:sz w:val="20"/>
        </w:rPr>
        <w:tab/>
        <w:t>….(voorletters en achternaam)…, van beroep dierenarts en wonende te ....(woonplaats)….,</w:t>
      </w:r>
    </w:p>
    <w:p w:rsidR="00536090" w:rsidRPr="001A6DA1" w:rsidRDefault="00B94019" w:rsidP="001A6DA1">
      <w:pPr>
        <w:pStyle w:val="Geenafstand"/>
        <w:rPr>
          <w:rFonts w:ascii="Arial" w:hAnsi="Arial" w:cs="Arial"/>
          <w:sz w:val="20"/>
        </w:rPr>
      </w:pPr>
      <w:r w:rsidRPr="001A6DA1">
        <w:rPr>
          <w:rFonts w:ascii="Arial" w:hAnsi="Arial" w:cs="Arial"/>
          <w:sz w:val="20"/>
        </w:rPr>
        <w:tab/>
        <w:t>gezamenlijk vormend de maatschap .....</w:t>
      </w:r>
      <w:r w:rsidR="00F71EBF" w:rsidRPr="001A6DA1">
        <w:rPr>
          <w:rFonts w:ascii="Arial" w:hAnsi="Arial" w:cs="Arial"/>
          <w:sz w:val="20"/>
        </w:rPr>
        <w:t>(bedrijfsnaam)</w:t>
      </w:r>
      <w:r w:rsidRPr="001A6DA1">
        <w:rPr>
          <w:rFonts w:ascii="Arial" w:hAnsi="Arial" w:cs="Arial"/>
          <w:sz w:val="20"/>
        </w:rPr>
        <w:t>.... te ....</w:t>
      </w:r>
      <w:r w:rsidR="00F71EBF" w:rsidRPr="001A6DA1">
        <w:rPr>
          <w:rFonts w:ascii="Arial" w:hAnsi="Arial" w:cs="Arial"/>
          <w:sz w:val="20"/>
        </w:rPr>
        <w:t>(vestigingsplaats)</w:t>
      </w:r>
      <w:r w:rsidR="00536090" w:rsidRPr="001A6DA1">
        <w:rPr>
          <w:rFonts w:ascii="Arial" w:hAnsi="Arial" w:cs="Arial"/>
          <w:sz w:val="20"/>
        </w:rPr>
        <w:t>....</w:t>
      </w:r>
      <w:r w:rsidRPr="001A6DA1">
        <w:rPr>
          <w:rFonts w:ascii="Arial" w:hAnsi="Arial" w:cs="Arial"/>
          <w:sz w:val="20"/>
        </w:rPr>
        <w:t xml:space="preserve">, </w:t>
      </w:r>
    </w:p>
    <w:p w:rsidR="00B94019" w:rsidRPr="001A6DA1" w:rsidRDefault="00536090" w:rsidP="001A6DA1">
      <w:pPr>
        <w:pStyle w:val="Geenafstand"/>
        <w:rPr>
          <w:rFonts w:ascii="Arial" w:hAnsi="Arial" w:cs="Arial"/>
          <w:sz w:val="20"/>
        </w:rPr>
      </w:pPr>
      <w:r w:rsidRPr="001A6DA1">
        <w:rPr>
          <w:rFonts w:ascii="Arial" w:hAnsi="Arial" w:cs="Arial"/>
          <w:sz w:val="20"/>
        </w:rPr>
        <w:tab/>
      </w:r>
      <w:r w:rsidR="00B94019" w:rsidRPr="001A6DA1">
        <w:rPr>
          <w:rFonts w:ascii="Arial" w:hAnsi="Arial" w:cs="Arial"/>
          <w:sz w:val="20"/>
        </w:rPr>
        <w:t>hierna te noemen "werkgever"</w:t>
      </w:r>
    </w:p>
    <w:p w:rsidR="000C7B81" w:rsidRPr="001A6DA1" w:rsidRDefault="000C7B81" w:rsidP="001A6DA1">
      <w:pPr>
        <w:pStyle w:val="Geenafstand"/>
        <w:rPr>
          <w:rFonts w:ascii="Arial" w:hAnsi="Arial" w:cs="Arial"/>
          <w:sz w:val="20"/>
        </w:rPr>
      </w:pPr>
      <w:r w:rsidRPr="001A6DA1">
        <w:rPr>
          <w:rFonts w:ascii="Arial" w:hAnsi="Arial" w:cs="Arial"/>
          <w:sz w:val="20"/>
        </w:rPr>
        <w:br/>
        <w:t>Persoon gemachtigd te tekenen namens de maatschap ….(voorletters en achternaam)…</w:t>
      </w:r>
      <w:r w:rsidR="001020B1" w:rsidRPr="001A6DA1">
        <w:rPr>
          <w:rFonts w:ascii="Arial" w:hAnsi="Arial" w:cs="Arial"/>
          <w:sz w:val="20"/>
        </w:rPr>
        <w:br/>
        <w:t xml:space="preserve">   </w:t>
      </w:r>
    </w:p>
    <w:p w:rsidR="00B94019" w:rsidRPr="001A6DA1" w:rsidRDefault="000C7B81" w:rsidP="001A6DA1">
      <w:pPr>
        <w:pStyle w:val="Geenafstand"/>
        <w:rPr>
          <w:rFonts w:ascii="Arial" w:hAnsi="Arial" w:cs="Arial"/>
          <w:sz w:val="20"/>
        </w:rPr>
      </w:pPr>
      <w:r w:rsidRPr="001A6DA1">
        <w:rPr>
          <w:rFonts w:ascii="Arial" w:hAnsi="Arial" w:cs="Arial"/>
          <w:sz w:val="20"/>
        </w:rPr>
        <w:tab/>
      </w:r>
      <w:r w:rsidR="00B94019" w:rsidRPr="001A6DA1">
        <w:rPr>
          <w:rFonts w:ascii="Arial" w:hAnsi="Arial" w:cs="Arial"/>
          <w:sz w:val="20"/>
        </w:rPr>
        <w:t>en</w:t>
      </w:r>
    </w:p>
    <w:p w:rsidR="001020B1" w:rsidRPr="001A6DA1" w:rsidRDefault="001020B1" w:rsidP="001A6DA1">
      <w:pPr>
        <w:pStyle w:val="Geenafstand"/>
        <w:rPr>
          <w:rFonts w:ascii="Arial" w:hAnsi="Arial" w:cs="Arial"/>
          <w:sz w:val="20"/>
        </w:rPr>
      </w:pPr>
      <w:r w:rsidRPr="001A6DA1">
        <w:rPr>
          <w:rFonts w:ascii="Arial" w:hAnsi="Arial" w:cs="Arial"/>
          <w:sz w:val="20"/>
        </w:rPr>
        <w:t xml:space="preserve">     </w:t>
      </w:r>
    </w:p>
    <w:p w:rsidR="00B94019" w:rsidRPr="001A6DA1" w:rsidRDefault="001020B1" w:rsidP="001A6DA1">
      <w:pPr>
        <w:pStyle w:val="Geenafstand"/>
        <w:rPr>
          <w:rFonts w:ascii="Arial" w:hAnsi="Arial" w:cs="Arial"/>
          <w:sz w:val="20"/>
        </w:rPr>
      </w:pPr>
      <w:r w:rsidRPr="001A6DA1">
        <w:rPr>
          <w:rFonts w:ascii="Arial" w:hAnsi="Arial" w:cs="Arial"/>
          <w:sz w:val="20"/>
        </w:rPr>
        <w:t xml:space="preserve">      </w:t>
      </w:r>
      <w:r w:rsidR="00B94019" w:rsidRPr="001A6DA1">
        <w:rPr>
          <w:rFonts w:ascii="Arial" w:hAnsi="Arial" w:cs="Arial"/>
          <w:sz w:val="20"/>
        </w:rPr>
        <w:t>2.</w:t>
      </w:r>
      <w:r w:rsidR="00B94019" w:rsidRPr="001A6DA1">
        <w:rPr>
          <w:rFonts w:ascii="Arial" w:hAnsi="Arial" w:cs="Arial"/>
          <w:sz w:val="20"/>
        </w:rPr>
        <w:tab/>
      </w:r>
      <w:r w:rsidR="00536090" w:rsidRPr="001A6DA1">
        <w:rPr>
          <w:rFonts w:ascii="Arial" w:hAnsi="Arial" w:cs="Arial"/>
          <w:sz w:val="20"/>
        </w:rPr>
        <w:t>….(voorletters en achternaam)….</w:t>
      </w:r>
      <w:r w:rsidR="00B94019" w:rsidRPr="001A6DA1">
        <w:rPr>
          <w:rFonts w:ascii="Arial" w:hAnsi="Arial" w:cs="Arial"/>
          <w:sz w:val="20"/>
        </w:rPr>
        <w:t xml:space="preserve">, van beroep dierenarts en wonende te </w:t>
      </w:r>
      <w:r w:rsidR="00536090" w:rsidRPr="001A6DA1">
        <w:rPr>
          <w:rFonts w:ascii="Arial" w:hAnsi="Arial" w:cs="Arial"/>
          <w:sz w:val="20"/>
        </w:rPr>
        <w:t>....(woonplaats)….</w:t>
      </w:r>
      <w:r w:rsidR="00B94019" w:rsidRPr="001A6DA1">
        <w:rPr>
          <w:rFonts w:ascii="Arial" w:hAnsi="Arial" w:cs="Arial"/>
          <w:sz w:val="20"/>
        </w:rPr>
        <w:t>,</w:t>
      </w:r>
    </w:p>
    <w:p w:rsidR="00B94019" w:rsidRPr="001A6DA1" w:rsidRDefault="00B94019" w:rsidP="001A6DA1">
      <w:pPr>
        <w:pStyle w:val="Geenafstand"/>
        <w:rPr>
          <w:rFonts w:ascii="Arial" w:hAnsi="Arial" w:cs="Arial"/>
          <w:sz w:val="20"/>
        </w:rPr>
      </w:pPr>
      <w:r w:rsidRPr="001A6DA1">
        <w:rPr>
          <w:rFonts w:ascii="Arial" w:hAnsi="Arial" w:cs="Arial"/>
          <w:sz w:val="20"/>
        </w:rPr>
        <w:tab/>
        <w:t>hierna te noemen "medewerker"</w:t>
      </w:r>
    </w:p>
    <w:p w:rsidR="001323CE" w:rsidRPr="001A6DA1" w:rsidRDefault="001323CE" w:rsidP="001A6DA1">
      <w:pPr>
        <w:pStyle w:val="Geenafstand"/>
        <w:rPr>
          <w:rFonts w:ascii="Arial" w:hAnsi="Arial" w:cs="Arial"/>
          <w:sz w:val="20"/>
        </w:rPr>
      </w:pPr>
    </w:p>
    <w:p w:rsidR="001323CE" w:rsidRDefault="001323CE">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t>gezamenlijk aan te duiden als “partijen”;</w:t>
      </w:r>
    </w:p>
    <w:p w:rsidR="001020B1" w:rsidRPr="001A6DA1" w:rsidRDefault="000C7B81" w:rsidP="001A6DA1">
      <w:pPr>
        <w:pStyle w:val="Geenafstand"/>
        <w:rPr>
          <w:rFonts w:ascii="Arial" w:hAnsi="Arial" w:cs="Arial"/>
          <w:b/>
          <w:sz w:val="20"/>
        </w:rPr>
      </w:pPr>
      <w:r>
        <w:br/>
      </w:r>
      <w:r w:rsidR="001323CE" w:rsidRPr="001A6DA1">
        <w:rPr>
          <w:rFonts w:ascii="Arial" w:hAnsi="Arial" w:cs="Arial"/>
          <w:b/>
          <w:sz w:val="20"/>
        </w:rPr>
        <w:t>In aanmerking nemende dat</w:t>
      </w:r>
      <w:r w:rsidR="001020B1" w:rsidRPr="001A6DA1">
        <w:rPr>
          <w:rFonts w:ascii="Arial" w:hAnsi="Arial" w:cs="Arial"/>
          <w:b/>
          <w:sz w:val="20"/>
        </w:rPr>
        <w:t>:</w:t>
      </w:r>
    </w:p>
    <w:p w:rsidR="001A6DA1" w:rsidRDefault="001A6DA1" w:rsidP="001A6DA1">
      <w:pPr>
        <w:pStyle w:val="Geenafstand"/>
        <w:rPr>
          <w:rFonts w:ascii="Arial" w:hAnsi="Arial" w:cs="Arial"/>
          <w:color w:val="000000"/>
          <w:sz w:val="20"/>
        </w:rPr>
      </w:pPr>
    </w:p>
    <w:p w:rsidR="001020B1" w:rsidRPr="001A6DA1" w:rsidRDefault="001020B1" w:rsidP="001A6DA1">
      <w:pPr>
        <w:pStyle w:val="Geenafstand"/>
        <w:numPr>
          <w:ilvl w:val="0"/>
          <w:numId w:val="11"/>
        </w:numPr>
        <w:rPr>
          <w:rFonts w:ascii="Arial" w:hAnsi="Arial" w:cs="Arial"/>
          <w:color w:val="000000"/>
          <w:sz w:val="20"/>
        </w:rPr>
      </w:pPr>
      <w:r w:rsidRPr="001A6DA1">
        <w:rPr>
          <w:rFonts w:ascii="Arial" w:hAnsi="Arial" w:cs="Arial"/>
          <w:color w:val="000000"/>
          <w:sz w:val="20"/>
        </w:rPr>
        <w:t>Werknemer sinds ....(datum)…. in dienst</w:t>
      </w:r>
      <w:r w:rsidR="001323CE" w:rsidRPr="001A6DA1">
        <w:rPr>
          <w:rFonts w:ascii="Arial" w:hAnsi="Arial" w:cs="Arial"/>
          <w:color w:val="000000"/>
          <w:sz w:val="20"/>
        </w:rPr>
        <w:t xml:space="preserve"> is </w:t>
      </w:r>
      <w:r w:rsidRPr="001A6DA1">
        <w:rPr>
          <w:rFonts w:ascii="Arial" w:hAnsi="Arial" w:cs="Arial"/>
          <w:color w:val="000000"/>
          <w:sz w:val="20"/>
        </w:rPr>
        <w:t xml:space="preserve">bij werkgever, thans in de functie van </w:t>
      </w:r>
    </w:p>
    <w:p w:rsidR="001020B1" w:rsidRPr="001A6DA1" w:rsidRDefault="001020B1" w:rsidP="001A6DA1">
      <w:pPr>
        <w:pStyle w:val="Geenafstand"/>
        <w:ind w:firstLine="720"/>
        <w:rPr>
          <w:rFonts w:ascii="Arial" w:hAnsi="Arial" w:cs="Arial"/>
          <w:color w:val="000000"/>
          <w:sz w:val="20"/>
        </w:rPr>
      </w:pPr>
      <w:r w:rsidRPr="001A6DA1">
        <w:rPr>
          <w:rFonts w:ascii="Arial" w:hAnsi="Arial" w:cs="Arial"/>
          <w:color w:val="000000"/>
          <w:sz w:val="20"/>
        </w:rPr>
        <w:t xml:space="preserve">....(naam functie)...tegen een salaris  van € ...(cijferbedrag)…bruto per ….(salarisperiode)…., </w:t>
      </w:r>
    </w:p>
    <w:p w:rsidR="001020B1" w:rsidRPr="001A6DA1" w:rsidRDefault="001020B1" w:rsidP="001A6DA1">
      <w:pPr>
        <w:pStyle w:val="Geenafstand"/>
        <w:ind w:firstLine="720"/>
        <w:rPr>
          <w:rFonts w:ascii="Arial" w:hAnsi="Arial" w:cs="Arial"/>
          <w:color w:val="000000"/>
          <w:sz w:val="20"/>
        </w:rPr>
      </w:pPr>
      <w:r w:rsidRPr="001A6DA1">
        <w:rPr>
          <w:rFonts w:ascii="Arial" w:hAnsi="Arial" w:cs="Arial"/>
          <w:color w:val="000000"/>
          <w:sz w:val="20"/>
        </w:rPr>
        <w:t>exclusief vakantietoeslag en overige emolumenten</w:t>
      </w:r>
      <w:r w:rsidRPr="001A6DA1">
        <w:rPr>
          <w:rFonts w:ascii="Arial" w:hAnsi="Arial" w:cs="Arial"/>
          <w:color w:val="000000"/>
          <w:sz w:val="20"/>
          <w:u w:val="single"/>
        </w:rPr>
        <w:t>.</w:t>
      </w:r>
      <w:r w:rsidRPr="001A6DA1">
        <w:rPr>
          <w:rFonts w:ascii="Arial" w:hAnsi="Arial" w:cs="Arial"/>
          <w:color w:val="000000"/>
          <w:sz w:val="20"/>
        </w:rPr>
        <w:br/>
      </w:r>
    </w:p>
    <w:p w:rsidR="001020B1"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lastRenderedPageBreak/>
        <w:t xml:space="preserve">Tussen partijen verschil van inzicht is ontstaan over de wijze waarop de werkzaamheden worden uitgevoerd. </w:t>
      </w:r>
    </w:p>
    <w:p w:rsidR="001020B1" w:rsidRPr="001A6DA1" w:rsidRDefault="001020B1" w:rsidP="001A6DA1">
      <w:pPr>
        <w:pStyle w:val="Geenafstand"/>
        <w:rPr>
          <w:rFonts w:ascii="Arial" w:hAnsi="Arial" w:cs="Arial"/>
          <w:color w:val="000000"/>
          <w:sz w:val="20"/>
        </w:rPr>
      </w:pPr>
    </w:p>
    <w:p w:rsidR="001020B1"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Werknemer zich volledig voor werkgever heeft ingezet, betrokkenheid met het bedrijf heeft getoond en de opgedragen werkzaamheden naar beste vermogen heeft uitgevoerd;</w:t>
      </w:r>
    </w:p>
    <w:p w:rsidR="001323CE" w:rsidRPr="001A6DA1" w:rsidRDefault="001323CE" w:rsidP="001A6DA1">
      <w:pPr>
        <w:pStyle w:val="Geenafstand"/>
        <w:rPr>
          <w:rFonts w:ascii="Arial" w:hAnsi="Arial" w:cs="Arial"/>
          <w:color w:val="000000"/>
          <w:sz w:val="20"/>
        </w:rPr>
      </w:pPr>
    </w:p>
    <w:p w:rsidR="001323CE"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Werknemer echter niet kan ontkennen en tot zijn spijt heeft moeten constateren dat er tussen hem en werkgever in de loop van de arbeidsrelatie een verschil van inzicht is ontstaan over de wijze waarop hij de uitgeoefende functie vervult en de door de werkgever voorgestane functievervulling;</w:t>
      </w:r>
    </w:p>
    <w:p w:rsidR="001323CE" w:rsidRPr="001A6DA1" w:rsidRDefault="001323CE" w:rsidP="001A6DA1">
      <w:pPr>
        <w:pStyle w:val="Geenafstand"/>
        <w:rPr>
          <w:rFonts w:ascii="Arial" w:hAnsi="Arial" w:cs="Arial"/>
          <w:color w:val="000000"/>
          <w:sz w:val="20"/>
        </w:rPr>
      </w:pPr>
    </w:p>
    <w:p w:rsidR="001323CE"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Het verschil van inzicht en de beëindiging niet aan werknemer verwijtbaar zijn;</w:t>
      </w:r>
    </w:p>
    <w:p w:rsidR="001323CE" w:rsidRPr="001A6DA1" w:rsidRDefault="001323CE" w:rsidP="001A6DA1">
      <w:pPr>
        <w:pStyle w:val="Geenafstand"/>
        <w:rPr>
          <w:rFonts w:ascii="Arial" w:hAnsi="Arial" w:cs="Arial"/>
          <w:color w:val="000000"/>
          <w:sz w:val="20"/>
        </w:rPr>
      </w:pPr>
    </w:p>
    <w:p w:rsidR="001323CE"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Partijen in onderling overleg hebben getracht het bestaande verschil te beslechten, welke herhaalde pogingen helaas niet het gewenste effect hebben gesorteerd;</w:t>
      </w:r>
    </w:p>
    <w:p w:rsidR="001323CE" w:rsidRPr="001A6DA1" w:rsidRDefault="001323CE" w:rsidP="001A6DA1">
      <w:pPr>
        <w:pStyle w:val="Geenafstand"/>
        <w:rPr>
          <w:rFonts w:ascii="Arial" w:hAnsi="Arial" w:cs="Arial"/>
          <w:color w:val="000000"/>
          <w:sz w:val="20"/>
        </w:rPr>
      </w:pPr>
    </w:p>
    <w:p w:rsidR="001323CE" w:rsidRPr="001A6DA1"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Partijen hebben gezocht naar een andere passende functie binnen de organisatie waarbij het verschil van inzicht zich niet zou voordoen, doch dat een dergelijke functie niet voorhanden is;</w:t>
      </w:r>
    </w:p>
    <w:p w:rsidR="001323CE" w:rsidRPr="001A6DA1" w:rsidRDefault="001323CE" w:rsidP="001A6DA1">
      <w:pPr>
        <w:pStyle w:val="Geenafstand"/>
        <w:rPr>
          <w:rFonts w:ascii="Arial" w:hAnsi="Arial" w:cs="Arial"/>
          <w:color w:val="000000"/>
          <w:sz w:val="20"/>
        </w:rPr>
      </w:pPr>
    </w:p>
    <w:p w:rsidR="001323CE"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Werkgever het initiatief heeft genomen tot beëindiging van de arbeidsovereenkomst;</w:t>
      </w:r>
    </w:p>
    <w:p w:rsidR="00BC240F" w:rsidRDefault="00BC240F" w:rsidP="00BC240F">
      <w:pPr>
        <w:pStyle w:val="Lijstalinea"/>
        <w:rPr>
          <w:rFonts w:ascii="Arial" w:hAnsi="Arial" w:cs="Arial"/>
          <w:color w:val="000000"/>
          <w:sz w:val="20"/>
        </w:rPr>
      </w:pPr>
    </w:p>
    <w:p w:rsidR="00BC240F" w:rsidRDefault="00BC240F" w:rsidP="001A6DA1">
      <w:pPr>
        <w:pStyle w:val="Geenafstand"/>
        <w:numPr>
          <w:ilvl w:val="0"/>
          <w:numId w:val="11"/>
        </w:numPr>
        <w:rPr>
          <w:rFonts w:ascii="Arial" w:hAnsi="Arial" w:cs="Arial"/>
          <w:color w:val="000000"/>
          <w:sz w:val="20"/>
        </w:rPr>
      </w:pPr>
      <w:r>
        <w:rPr>
          <w:rFonts w:ascii="Arial" w:hAnsi="Arial" w:cs="Arial"/>
          <w:color w:val="000000"/>
          <w:sz w:val="20"/>
        </w:rPr>
        <w:t>Partijen hun afspraken ter zake het beëindigen van de arbeidsovereenkomst schriftelijk wensen vast te leggen;</w:t>
      </w:r>
    </w:p>
    <w:p w:rsidR="00BC240F" w:rsidRDefault="00BC240F" w:rsidP="00BC240F">
      <w:pPr>
        <w:pStyle w:val="Lijstalinea"/>
        <w:rPr>
          <w:rFonts w:ascii="Arial" w:hAnsi="Arial" w:cs="Arial"/>
          <w:color w:val="000000"/>
          <w:sz w:val="20"/>
        </w:rPr>
      </w:pPr>
    </w:p>
    <w:p w:rsidR="00BC240F" w:rsidRPr="001A6DA1" w:rsidRDefault="00BC240F" w:rsidP="001A6DA1">
      <w:pPr>
        <w:pStyle w:val="Geenafstand"/>
        <w:numPr>
          <w:ilvl w:val="0"/>
          <w:numId w:val="11"/>
        </w:numPr>
        <w:rPr>
          <w:rFonts w:ascii="Arial" w:hAnsi="Arial" w:cs="Arial"/>
          <w:color w:val="000000"/>
          <w:sz w:val="20"/>
        </w:rPr>
      </w:pPr>
      <w:r>
        <w:rPr>
          <w:rFonts w:ascii="Arial" w:hAnsi="Arial" w:cs="Arial"/>
          <w:color w:val="000000"/>
          <w:sz w:val="20"/>
        </w:rPr>
        <w:t>Deze vaststellingsovereenkomst in de zin van artikel 7:900 BW e.v. wordt gesloten nadat werknemer in de gelegenheid is gesteld zich ter zake juridisch te laten bijstaan en adviseren;</w:t>
      </w:r>
    </w:p>
    <w:p w:rsidR="001323CE" w:rsidRPr="001A6DA1" w:rsidRDefault="001323CE" w:rsidP="001A6DA1">
      <w:pPr>
        <w:pStyle w:val="Geenafstand"/>
        <w:rPr>
          <w:rFonts w:ascii="Arial" w:hAnsi="Arial" w:cs="Arial"/>
          <w:color w:val="000000"/>
          <w:sz w:val="20"/>
        </w:rPr>
      </w:pPr>
    </w:p>
    <w:p w:rsidR="001323CE" w:rsidRDefault="001323CE" w:rsidP="001A6DA1">
      <w:pPr>
        <w:pStyle w:val="Geenafstand"/>
        <w:numPr>
          <w:ilvl w:val="0"/>
          <w:numId w:val="11"/>
        </w:numPr>
        <w:rPr>
          <w:rFonts w:ascii="Arial" w:hAnsi="Arial" w:cs="Arial"/>
          <w:color w:val="000000"/>
          <w:sz w:val="20"/>
        </w:rPr>
      </w:pPr>
      <w:r w:rsidRPr="001A6DA1">
        <w:rPr>
          <w:rFonts w:ascii="Arial" w:hAnsi="Arial" w:cs="Arial"/>
          <w:color w:val="000000"/>
          <w:sz w:val="20"/>
        </w:rPr>
        <w:t>Werkgever werknemer heeft gewezen op de wettelijke bedenktermijn van artikel 7:670 lid 2 BW</w:t>
      </w:r>
      <w:r w:rsidR="002D28A7">
        <w:rPr>
          <w:rFonts w:ascii="Arial" w:hAnsi="Arial" w:cs="Arial"/>
          <w:color w:val="000000"/>
          <w:sz w:val="20"/>
        </w:rPr>
        <w:t xml:space="preserve">, zoals opgenomen onder artikel </w:t>
      </w:r>
      <w:r w:rsidR="00F31025">
        <w:rPr>
          <w:rFonts w:ascii="Arial" w:hAnsi="Arial" w:cs="Arial"/>
          <w:color w:val="000000"/>
          <w:sz w:val="20"/>
        </w:rPr>
        <w:t>20</w:t>
      </w:r>
      <w:r w:rsidRPr="001A6DA1">
        <w:rPr>
          <w:rFonts w:ascii="Arial" w:hAnsi="Arial" w:cs="Arial"/>
          <w:color w:val="000000"/>
          <w:sz w:val="20"/>
        </w:rPr>
        <w:t xml:space="preserve"> van deze overeenkomst.</w:t>
      </w:r>
    </w:p>
    <w:p w:rsidR="002D28A7" w:rsidRDefault="002D28A7" w:rsidP="002D28A7">
      <w:pPr>
        <w:pStyle w:val="Lijstalinea"/>
        <w:rPr>
          <w:rFonts w:ascii="Arial" w:hAnsi="Arial" w:cs="Arial"/>
          <w:color w:val="000000"/>
          <w:sz w:val="20"/>
        </w:rPr>
      </w:pPr>
    </w:p>
    <w:p w:rsidR="005B64D8" w:rsidRPr="005B64D8" w:rsidRDefault="005B64D8" w:rsidP="005B64D8">
      <w:pPr>
        <w:pStyle w:val="PbwStijl021"/>
        <w:rPr>
          <w:rStyle w:val="Nadruk2"/>
          <w:bCs/>
          <w:lang w:val="nl-NL"/>
        </w:rPr>
      </w:pPr>
      <w:r>
        <w:rPr>
          <w:rStyle w:val="Nadruk2"/>
          <w:bCs/>
          <w:lang w:val="nl-NL"/>
        </w:rPr>
        <w:t>V</w:t>
      </w:r>
      <w:r w:rsidRPr="005B64D8">
        <w:rPr>
          <w:rStyle w:val="Nadruk2"/>
          <w:bCs/>
          <w:lang w:val="nl-NL"/>
        </w:rPr>
        <w:t>erklaren te zijn overeengekomen als volgt:</w:t>
      </w:r>
    </w:p>
    <w:p w:rsidR="005B64D8" w:rsidRPr="005B64D8" w:rsidRDefault="005B64D8" w:rsidP="005B64D8">
      <w:pPr>
        <w:pStyle w:val="PbwStijl021"/>
        <w:rPr>
          <w:rStyle w:val="Nadruk2"/>
          <w:bCs/>
          <w:lang w:val="nl-NL"/>
        </w:rPr>
      </w:pPr>
    </w:p>
    <w:p w:rsidR="005B64D8" w:rsidRPr="001A6DA1" w:rsidRDefault="005B64D8" w:rsidP="001A6DA1">
      <w:pPr>
        <w:pStyle w:val="Geenafstand"/>
        <w:rPr>
          <w:rStyle w:val="Nadruk2"/>
          <w:rFonts w:ascii="Arial" w:hAnsi="Arial" w:cs="Arial"/>
          <w:bCs/>
          <w:sz w:val="20"/>
        </w:rPr>
      </w:pPr>
      <w:r w:rsidRPr="001A6DA1">
        <w:rPr>
          <w:rStyle w:val="Nadruk2"/>
          <w:rFonts w:ascii="Arial" w:hAnsi="Arial" w:cs="Arial"/>
          <w:bCs/>
          <w:sz w:val="20"/>
        </w:rPr>
        <w:t>Einde arbeidsovereenkomst</w:t>
      </w:r>
    </w:p>
    <w:p w:rsidR="00413BE8" w:rsidRPr="001A6DA1" w:rsidRDefault="00413BE8" w:rsidP="001A6DA1">
      <w:pPr>
        <w:pStyle w:val="Geenafstand"/>
        <w:rPr>
          <w:rFonts w:ascii="Arial" w:hAnsi="Arial" w:cs="Arial"/>
          <w:sz w:val="20"/>
        </w:rPr>
      </w:pPr>
    </w:p>
    <w:p w:rsidR="005253FB" w:rsidRPr="001A6DA1" w:rsidRDefault="005B64D8" w:rsidP="001A6DA1">
      <w:pPr>
        <w:pStyle w:val="Geenafstand"/>
        <w:numPr>
          <w:ilvl w:val="0"/>
          <w:numId w:val="12"/>
        </w:numPr>
        <w:rPr>
          <w:rFonts w:ascii="Arial" w:hAnsi="Arial" w:cs="Arial"/>
          <w:sz w:val="20"/>
        </w:rPr>
      </w:pPr>
      <w:r w:rsidRPr="001A6DA1">
        <w:rPr>
          <w:rFonts w:ascii="Arial" w:hAnsi="Arial" w:cs="Arial"/>
          <w:sz w:val="20"/>
        </w:rPr>
        <w:lastRenderedPageBreak/>
        <w:t xml:space="preserve">De arbeidsovereenkomst tussen partijen eindigt met wederzijds goedvinden </w:t>
      </w:r>
      <w:r w:rsidR="005253FB" w:rsidRPr="001A6DA1">
        <w:rPr>
          <w:rFonts w:ascii="Arial" w:hAnsi="Arial" w:cs="Arial"/>
          <w:sz w:val="20"/>
        </w:rPr>
        <w:t xml:space="preserve">en op initiatief van werkgever </w:t>
      </w:r>
      <w:r w:rsidRPr="001A6DA1">
        <w:rPr>
          <w:rFonts w:ascii="Arial" w:hAnsi="Arial" w:cs="Arial"/>
          <w:sz w:val="20"/>
        </w:rPr>
        <w:t xml:space="preserve">op </w:t>
      </w:r>
      <w:r w:rsidR="00B65819" w:rsidRPr="001A6DA1">
        <w:rPr>
          <w:rFonts w:ascii="Arial" w:hAnsi="Arial" w:cs="Arial"/>
          <w:sz w:val="20"/>
        </w:rPr>
        <w:t>….(einddatum</w:t>
      </w:r>
      <w:r w:rsidR="00B65819" w:rsidRPr="001A6DA1">
        <w:rPr>
          <w:rStyle w:val="Voetnootmarkering"/>
          <w:rFonts w:ascii="Arial" w:hAnsi="Arial" w:cs="Arial"/>
          <w:color w:val="000000"/>
          <w:sz w:val="20"/>
        </w:rPr>
        <w:footnoteReference w:id="1"/>
      </w:r>
      <w:r w:rsidR="00B65819" w:rsidRPr="001A6DA1">
        <w:rPr>
          <w:rFonts w:ascii="Arial" w:hAnsi="Arial" w:cs="Arial"/>
          <w:sz w:val="20"/>
        </w:rPr>
        <w:t>)</w:t>
      </w:r>
      <w:r w:rsidRPr="001A6DA1">
        <w:rPr>
          <w:rFonts w:ascii="Arial" w:hAnsi="Arial" w:cs="Arial"/>
          <w:sz w:val="20"/>
        </w:rPr>
        <w:t>...</w:t>
      </w:r>
      <w:r w:rsidR="00B65819" w:rsidRPr="001A6DA1">
        <w:rPr>
          <w:rFonts w:ascii="Arial" w:hAnsi="Arial" w:cs="Arial"/>
          <w:sz w:val="20"/>
        </w:rPr>
        <w:t>.</w:t>
      </w:r>
      <w:r w:rsidRPr="001A6DA1">
        <w:rPr>
          <w:rFonts w:ascii="Arial" w:hAnsi="Arial" w:cs="Arial"/>
          <w:sz w:val="20"/>
        </w:rPr>
        <w:t xml:space="preserve"> (hierna de </w:t>
      </w:r>
      <w:r w:rsidR="002D28A7">
        <w:rPr>
          <w:rFonts w:ascii="Arial" w:hAnsi="Arial" w:cs="Arial"/>
          <w:sz w:val="20"/>
        </w:rPr>
        <w:t>e</w:t>
      </w:r>
      <w:r w:rsidRPr="001A6DA1">
        <w:rPr>
          <w:rFonts w:ascii="Arial" w:hAnsi="Arial" w:cs="Arial"/>
          <w:sz w:val="20"/>
        </w:rPr>
        <w:t>inddatum genoemd).</w:t>
      </w:r>
      <w:r w:rsidR="000C7B81" w:rsidRPr="001A6DA1">
        <w:rPr>
          <w:rFonts w:ascii="Arial" w:hAnsi="Arial" w:cs="Arial"/>
          <w:sz w:val="20"/>
        </w:rPr>
        <w:t xml:space="preserve"> Er is bij het vaststellen van de einddatum rekening gehouden met de opzegtermijn van de arbeidsovereenkomst. </w:t>
      </w:r>
    </w:p>
    <w:p w:rsidR="005B64D8" w:rsidRPr="001A6DA1" w:rsidRDefault="000C7B81" w:rsidP="001A6DA1">
      <w:pPr>
        <w:pStyle w:val="Geenafstand"/>
        <w:rPr>
          <w:rFonts w:ascii="Arial" w:hAnsi="Arial" w:cs="Arial"/>
          <w:sz w:val="20"/>
        </w:rPr>
      </w:pPr>
      <w:r w:rsidRPr="001A6DA1">
        <w:rPr>
          <w:rFonts w:ascii="Arial" w:hAnsi="Arial" w:cs="Arial"/>
          <w:sz w:val="20"/>
        </w:rPr>
        <w:t xml:space="preserve"> </w:t>
      </w: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Aan werknemer valt voor (de reden van) deze beëindiging geen enkel verwijt te maken en aan de wens tot beëindiging ligt geen dringende reden ten grondslag.</w:t>
      </w:r>
    </w:p>
    <w:p w:rsidR="005B64D8" w:rsidRDefault="005B64D8" w:rsidP="005B64D8">
      <w:pPr>
        <w:pStyle w:val="PbwStijl021"/>
        <w:rPr>
          <w:rStyle w:val="Nadruk2"/>
          <w:bCs/>
          <w:lang w:val="nl-NL"/>
        </w:rPr>
      </w:pPr>
    </w:p>
    <w:p w:rsidR="005B64D8" w:rsidRPr="001A6DA1" w:rsidRDefault="005B64D8" w:rsidP="001A6DA1">
      <w:pPr>
        <w:pStyle w:val="Geenafstand"/>
        <w:rPr>
          <w:rStyle w:val="Nadruk2"/>
          <w:rFonts w:ascii="Arial" w:hAnsi="Arial" w:cs="Arial"/>
          <w:bCs/>
          <w:sz w:val="20"/>
        </w:rPr>
      </w:pPr>
      <w:r w:rsidRPr="001A6DA1">
        <w:rPr>
          <w:rStyle w:val="Nadruk2"/>
          <w:rFonts w:ascii="Arial" w:hAnsi="Arial" w:cs="Arial"/>
          <w:bCs/>
          <w:sz w:val="20"/>
        </w:rPr>
        <w:t>Afwikkeling dienstverband</w:t>
      </w:r>
    </w:p>
    <w:p w:rsidR="00413BE8" w:rsidRPr="001A6DA1" w:rsidRDefault="00413BE8" w:rsidP="001A6DA1">
      <w:pPr>
        <w:pStyle w:val="Geenafstand"/>
        <w:rPr>
          <w:rFonts w:ascii="Arial" w:hAnsi="Arial" w:cs="Arial"/>
          <w:sz w:val="20"/>
        </w:rPr>
      </w:pPr>
    </w:p>
    <w:p w:rsidR="005253FB" w:rsidRPr="001A6DA1" w:rsidRDefault="00252C7A" w:rsidP="001A6DA1">
      <w:pPr>
        <w:pStyle w:val="Geenafstand"/>
        <w:numPr>
          <w:ilvl w:val="0"/>
          <w:numId w:val="12"/>
        </w:numPr>
        <w:rPr>
          <w:rFonts w:ascii="Arial" w:hAnsi="Arial" w:cs="Arial"/>
          <w:sz w:val="20"/>
        </w:rPr>
      </w:pPr>
      <w:r>
        <w:rPr>
          <w:rFonts w:ascii="Arial" w:hAnsi="Arial" w:cs="Arial"/>
          <w:sz w:val="20"/>
        </w:rPr>
        <w:t xml:space="preserve">Mits werknemer geen gebruik maakt van zijn ontbindingsrecht als genoemd in artikel </w:t>
      </w:r>
      <w:r w:rsidR="006A3C8A">
        <w:rPr>
          <w:rFonts w:ascii="Arial" w:hAnsi="Arial" w:cs="Arial"/>
          <w:sz w:val="20"/>
        </w:rPr>
        <w:t>20</w:t>
      </w:r>
      <w:r>
        <w:rPr>
          <w:rFonts w:ascii="Arial" w:hAnsi="Arial" w:cs="Arial"/>
          <w:sz w:val="20"/>
        </w:rPr>
        <w:t xml:space="preserve"> van deze overeenkomst, </w:t>
      </w:r>
      <w:r w:rsidR="005253FB" w:rsidRPr="001A6DA1">
        <w:rPr>
          <w:rFonts w:ascii="Arial" w:hAnsi="Arial" w:cs="Arial"/>
          <w:sz w:val="20"/>
        </w:rPr>
        <w:t xml:space="preserve">is </w:t>
      </w:r>
      <w:r>
        <w:rPr>
          <w:rFonts w:ascii="Arial" w:hAnsi="Arial" w:cs="Arial"/>
          <w:sz w:val="20"/>
        </w:rPr>
        <w:t xml:space="preserve">werknemer </w:t>
      </w:r>
      <w:r w:rsidR="005253FB" w:rsidRPr="001A6DA1">
        <w:rPr>
          <w:rFonts w:ascii="Arial" w:hAnsi="Arial" w:cs="Arial"/>
          <w:sz w:val="20"/>
        </w:rPr>
        <w:t>met behoud van brutoloon per … vrijgesteld van zijn werkzaamheden, zodat hij zich volledig kan richten op het vinden van een nieuwe baan.</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Wegens de vrijstelling van werkzaamheden zullen eventuele nog openstaande vakantiedagen aan het einde van de arbeidsovereenkomst geacht worden te zijn opgenomen.</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Werknemer zal de eventueel aan hem ter beschikking gestelde bedrijfseigendommen per datum ondertekening aan werkgever retourneren en zal geen (digitale) informatie bewaren.</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lastRenderedPageBreak/>
        <w:t>Uiterlijk binnen vier weken na het einde van de arbeidsovereenkomst vindt een reguliere eindafrekening plaats ter zake van het loon en het vakantiegeld.</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Als werknemer op de laatste werkdag van het dienstverband arbeidsongeschikt is, dan wel na de einddatum binnen vier weken (wederom) arbeidsongeschikt wordt</w:t>
      </w:r>
      <w:r w:rsidR="0061758D">
        <w:rPr>
          <w:rFonts w:ascii="Arial" w:hAnsi="Arial" w:cs="Arial"/>
          <w:sz w:val="20"/>
        </w:rPr>
        <w:t xml:space="preserve"> </w:t>
      </w:r>
      <w:r w:rsidR="0061758D" w:rsidRPr="0061758D">
        <w:rPr>
          <w:rStyle w:val="fontstyle21"/>
          <w:rFonts w:ascii="Arial" w:hAnsi="Arial" w:cs="Arial"/>
          <w:sz w:val="20"/>
        </w:rPr>
        <w:t>en op dat moment niet werkzaam is bij een andere werkgever of een WW-uitkering geniet</w:t>
      </w:r>
      <w:r w:rsidRPr="001A6DA1">
        <w:rPr>
          <w:rFonts w:ascii="Arial" w:hAnsi="Arial" w:cs="Arial"/>
          <w:sz w:val="20"/>
        </w:rPr>
        <w:t>, zal hij zich bij werkgever ziekmelden en volledige medewerking verlenen aan het vaststellen van de (mate van) arbeidsongeschiktheid en aan alle re-integratie inspanningen waaronder mede begrepen het vervroegd aanvragen van een IVA-uitkering. Indien de werknemer het in dit lid bepaalde overtreedt, verbeurt hij aan de werkgever een direct opeisbare boet van € 2.500,- voor iedere overtreding, alsmede een bedrag van € 500,- voor iedere dag dat de overtreding voortduurt.</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Partijen zullen geen negatieve uitlatingen over elkaar aan derden doen en zullen tevens aan derden geen mededeling(en) doen over de wijze waarop en de voorwaarden waaronder de arbeidsovereenkomst zal eindigen, tenzij de wettelijke verplichting daartoe ten aanzien van (één van) partijen bestaat.</w:t>
      </w:r>
    </w:p>
    <w:p w:rsidR="005253FB" w:rsidRPr="001A6DA1" w:rsidRDefault="005253FB" w:rsidP="001A6DA1">
      <w:pPr>
        <w:pStyle w:val="Geenafstand"/>
        <w:rPr>
          <w:rFonts w:ascii="Arial" w:hAnsi="Arial" w:cs="Arial"/>
          <w:sz w:val="20"/>
        </w:rPr>
      </w:pPr>
    </w:p>
    <w:p w:rsidR="005253FB" w:rsidRPr="001A6DA1" w:rsidRDefault="005253FB" w:rsidP="001A6DA1">
      <w:pPr>
        <w:pStyle w:val="Geenafstand"/>
        <w:numPr>
          <w:ilvl w:val="0"/>
          <w:numId w:val="12"/>
        </w:numPr>
        <w:rPr>
          <w:rFonts w:ascii="Arial" w:hAnsi="Arial" w:cs="Arial"/>
          <w:sz w:val="20"/>
        </w:rPr>
      </w:pPr>
      <w:r w:rsidRPr="001A6DA1">
        <w:rPr>
          <w:rFonts w:ascii="Arial" w:hAnsi="Arial" w:cs="Arial"/>
          <w:sz w:val="20"/>
        </w:rPr>
        <w:t>Werkgever zal aan werknemer een positief geredigeerd getuigschrift verstrekken en desgevraagd positieve referenties verstrekken.</w:t>
      </w:r>
    </w:p>
    <w:p w:rsidR="005253FB" w:rsidRDefault="005253FB" w:rsidP="001A6DA1">
      <w:pPr>
        <w:pStyle w:val="Geenafstand"/>
        <w:rPr>
          <w:rFonts w:ascii="Arial" w:hAnsi="Arial" w:cs="Arial"/>
          <w:sz w:val="20"/>
        </w:rPr>
      </w:pPr>
    </w:p>
    <w:p w:rsidR="00F31025" w:rsidRDefault="00F31025" w:rsidP="00F31025">
      <w:pPr>
        <w:pStyle w:val="Geenafstand"/>
        <w:numPr>
          <w:ilvl w:val="0"/>
          <w:numId w:val="12"/>
        </w:numPr>
        <w:rPr>
          <w:rFonts w:ascii="Arial" w:hAnsi="Arial" w:cs="Arial"/>
          <w:sz w:val="20"/>
        </w:rPr>
      </w:pPr>
      <w:r>
        <w:rPr>
          <w:rFonts w:ascii="Arial" w:hAnsi="Arial" w:cs="Arial"/>
          <w:sz w:val="20"/>
        </w:rPr>
        <w:t>Werknemer zorgt ervoor dat per  beëindigingsdatum alle eventuele vermeldingen op sociale media (zoals bijvoorbeeld op Linkedin, Facebook, Twitter), waaruit zou blijken dat werknemer verbonden zou zijn aan werkgever, zijn aangepast aan de feitelijke situatie per einddatum.</w:t>
      </w:r>
    </w:p>
    <w:p w:rsidR="00F31025" w:rsidRPr="001A6DA1" w:rsidRDefault="00F31025" w:rsidP="00F31025">
      <w:pPr>
        <w:pStyle w:val="Geenafstand"/>
        <w:ind w:left="720"/>
        <w:rPr>
          <w:rFonts w:ascii="Arial" w:hAnsi="Arial" w:cs="Arial"/>
          <w:sz w:val="20"/>
        </w:rPr>
      </w:pPr>
    </w:p>
    <w:p w:rsidR="005B64D8" w:rsidRPr="001A6DA1" w:rsidRDefault="005B64D8" w:rsidP="001A6DA1">
      <w:pPr>
        <w:pStyle w:val="Geenafstand"/>
        <w:rPr>
          <w:rStyle w:val="Nadruk2"/>
          <w:rFonts w:ascii="Arial" w:hAnsi="Arial" w:cs="Arial"/>
          <w:bCs/>
          <w:sz w:val="20"/>
        </w:rPr>
      </w:pPr>
      <w:r w:rsidRPr="001A6DA1">
        <w:rPr>
          <w:rStyle w:val="Nadruk2"/>
          <w:rFonts w:ascii="Arial" w:hAnsi="Arial" w:cs="Arial"/>
          <w:bCs/>
          <w:sz w:val="20"/>
        </w:rPr>
        <w:t>Vergoeding</w:t>
      </w:r>
    </w:p>
    <w:p w:rsidR="00413BE8" w:rsidRPr="001A6DA1" w:rsidRDefault="00413BE8" w:rsidP="001A6DA1">
      <w:pPr>
        <w:pStyle w:val="Geenafstand"/>
        <w:rPr>
          <w:rFonts w:ascii="Arial" w:hAnsi="Arial" w:cs="Arial"/>
          <w:sz w:val="20"/>
        </w:rPr>
      </w:pPr>
    </w:p>
    <w:p w:rsidR="005B64D8" w:rsidRPr="001A6DA1" w:rsidRDefault="005B64D8" w:rsidP="002D28A7">
      <w:pPr>
        <w:pStyle w:val="Geenafstand"/>
        <w:numPr>
          <w:ilvl w:val="0"/>
          <w:numId w:val="12"/>
        </w:numPr>
        <w:rPr>
          <w:rFonts w:ascii="Arial" w:hAnsi="Arial" w:cs="Arial"/>
          <w:sz w:val="20"/>
        </w:rPr>
      </w:pPr>
      <w:r w:rsidRPr="001A6DA1">
        <w:rPr>
          <w:rFonts w:ascii="Arial" w:hAnsi="Arial" w:cs="Arial"/>
          <w:sz w:val="20"/>
        </w:rPr>
        <w:t>Aan werknemer zal na beëindiging van de arbeidsovereenkomst een vergoeding worden betaald van € ....</w:t>
      </w:r>
      <w:r w:rsidR="00E055E4" w:rsidRPr="001A6DA1">
        <w:rPr>
          <w:rFonts w:ascii="Arial" w:hAnsi="Arial" w:cs="Arial"/>
          <w:sz w:val="20"/>
        </w:rPr>
        <w:t>(cijferbedrag)</w:t>
      </w:r>
      <w:r w:rsidRPr="001A6DA1">
        <w:rPr>
          <w:rFonts w:ascii="Arial" w:hAnsi="Arial" w:cs="Arial"/>
          <w:sz w:val="20"/>
        </w:rPr>
        <w:t>....</w:t>
      </w:r>
      <w:r w:rsidR="00E055E4" w:rsidRPr="001A6DA1">
        <w:rPr>
          <w:rFonts w:ascii="Arial" w:hAnsi="Arial" w:cs="Arial"/>
          <w:sz w:val="20"/>
        </w:rPr>
        <w:t xml:space="preserve"> </w:t>
      </w:r>
      <w:r w:rsidRPr="001A6DA1">
        <w:rPr>
          <w:rFonts w:ascii="Arial" w:hAnsi="Arial" w:cs="Arial"/>
          <w:sz w:val="20"/>
        </w:rPr>
        <w:t>bruto die strekt tot aanvulling op een sociale (verzekerings)uitkering dan wel elders te verdienen lager loon.</w:t>
      </w:r>
    </w:p>
    <w:p w:rsidR="00413BE8" w:rsidRDefault="00413BE8" w:rsidP="005B64D8">
      <w:pPr>
        <w:pStyle w:val="PStijl021"/>
        <w:rPr>
          <w:color w:val="000000"/>
          <w:lang w:val="nl-NL"/>
        </w:rPr>
      </w:pPr>
    </w:p>
    <w:p w:rsidR="005B64D8" w:rsidRDefault="005B64D8" w:rsidP="002D28A7">
      <w:pPr>
        <w:pStyle w:val="Geenafstand"/>
        <w:numPr>
          <w:ilvl w:val="0"/>
          <w:numId w:val="12"/>
        </w:numPr>
        <w:rPr>
          <w:rFonts w:ascii="Arial" w:hAnsi="Arial" w:cs="Arial"/>
          <w:sz w:val="20"/>
        </w:rPr>
      </w:pPr>
      <w:r w:rsidRPr="002D28A7">
        <w:rPr>
          <w:rFonts w:ascii="Arial" w:hAnsi="Arial" w:cs="Arial"/>
          <w:sz w:val="20"/>
        </w:rPr>
        <w:t xml:space="preserve">De vergoeding zal worden betaald binnen 30 dagen na de </w:t>
      </w:r>
      <w:r w:rsidR="002D28A7">
        <w:rPr>
          <w:rFonts w:ascii="Arial" w:hAnsi="Arial" w:cs="Arial"/>
          <w:sz w:val="20"/>
        </w:rPr>
        <w:t>e</w:t>
      </w:r>
      <w:r w:rsidRPr="002D28A7">
        <w:rPr>
          <w:rFonts w:ascii="Arial" w:hAnsi="Arial" w:cs="Arial"/>
          <w:sz w:val="20"/>
        </w:rPr>
        <w:t>inddatum, waarbij werknemer tijdig aangeeft op welke, fiscaal toegestane wijze die niet kostenverhogend werkt voor werkgever, moet worden uitbetaald. Bij gebreke van een tijdige mededeling zal de vergoeding, na aftrek van wettelijke inhoudingen, worden betaald op de gebruikelijke wijze, op de bekende betaalrekening.</w:t>
      </w:r>
    </w:p>
    <w:p w:rsidR="00F31025" w:rsidRDefault="00F31025" w:rsidP="00F31025">
      <w:pPr>
        <w:pStyle w:val="Lijstalinea"/>
        <w:rPr>
          <w:rFonts w:ascii="Arial" w:hAnsi="Arial" w:cs="Arial"/>
          <w:sz w:val="20"/>
        </w:rPr>
      </w:pPr>
    </w:p>
    <w:p w:rsidR="00F31025" w:rsidRPr="00F37D52" w:rsidRDefault="00F31025" w:rsidP="002D28A7">
      <w:pPr>
        <w:pStyle w:val="Geenafstand"/>
        <w:numPr>
          <w:ilvl w:val="0"/>
          <w:numId w:val="12"/>
        </w:numPr>
        <w:rPr>
          <w:rFonts w:ascii="Arial" w:hAnsi="Arial" w:cs="Arial"/>
          <w:sz w:val="20"/>
        </w:rPr>
      </w:pPr>
      <w:r w:rsidRPr="00F37D52">
        <w:rPr>
          <w:rFonts w:ascii="Arial" w:hAnsi="Arial" w:cs="Arial"/>
          <w:sz w:val="20"/>
        </w:rPr>
        <w:t xml:space="preserve">Daarnaast betaalt werkgever een bijdrage in de door werknemer te maken juridische advieskosten van € 750,- te vermeerderen met BTW, te betalen binnen 1 week nadat de bedenktermijn is verstreken. </w:t>
      </w:r>
    </w:p>
    <w:p w:rsidR="005B64D8" w:rsidRPr="002D28A7" w:rsidRDefault="005B64D8" w:rsidP="002D28A7">
      <w:pPr>
        <w:pStyle w:val="Geenafstand"/>
        <w:rPr>
          <w:rStyle w:val="Nadruk2"/>
          <w:rFonts w:ascii="Arial" w:hAnsi="Arial" w:cs="Arial"/>
          <w:bCs/>
          <w:sz w:val="20"/>
        </w:rPr>
      </w:pPr>
    </w:p>
    <w:p w:rsidR="005B64D8" w:rsidRPr="002D28A7" w:rsidRDefault="005B64D8" w:rsidP="002D28A7">
      <w:pPr>
        <w:pStyle w:val="Geenafstand"/>
        <w:rPr>
          <w:rStyle w:val="Nadruk2"/>
          <w:rFonts w:ascii="Arial" w:hAnsi="Arial" w:cs="Arial"/>
          <w:bCs/>
          <w:sz w:val="20"/>
        </w:rPr>
      </w:pPr>
      <w:r w:rsidRPr="002D28A7">
        <w:rPr>
          <w:rStyle w:val="Nadruk2"/>
          <w:rFonts w:ascii="Arial" w:hAnsi="Arial" w:cs="Arial"/>
          <w:bCs/>
          <w:sz w:val="20"/>
        </w:rPr>
        <w:t>Eerder einde</w:t>
      </w:r>
    </w:p>
    <w:p w:rsidR="00413BE8" w:rsidRPr="002D28A7" w:rsidRDefault="00413BE8" w:rsidP="002D28A7">
      <w:pPr>
        <w:pStyle w:val="Geenafstand"/>
        <w:rPr>
          <w:rFonts w:ascii="Arial" w:hAnsi="Arial" w:cs="Arial"/>
          <w:sz w:val="20"/>
        </w:rPr>
      </w:pPr>
    </w:p>
    <w:p w:rsidR="005B64D8" w:rsidRDefault="00252C7A" w:rsidP="002D28A7">
      <w:pPr>
        <w:pStyle w:val="Geenafstand"/>
        <w:numPr>
          <w:ilvl w:val="0"/>
          <w:numId w:val="12"/>
        </w:numPr>
        <w:rPr>
          <w:rFonts w:ascii="Arial" w:hAnsi="Arial" w:cs="Arial"/>
          <w:sz w:val="20"/>
        </w:rPr>
      </w:pPr>
      <w:r>
        <w:rPr>
          <w:rFonts w:ascii="Arial" w:hAnsi="Arial" w:cs="Arial"/>
          <w:sz w:val="20"/>
        </w:rPr>
        <w:t>Deze overeenkomst is aangegaan onder de aanname dat de arbeidsovereenkomst niet vóór de beëindigingsovereenkomst rechtsgeldig wordt beëindigd wegens gedrag van werknemer dat een dringende reden oplevert, die een ontslag op staande voet rechtvaardigt. In het geval van een rechtsgeldig aan werknemer gegeven ontslag op staande voet vóór de einddatum kan werknemer geen rechten ontlenen aan deze overeenkomst. In dat geval heeft hij ook geen recht op de in artikel 1</w:t>
      </w:r>
      <w:r w:rsidR="00F31025">
        <w:rPr>
          <w:rFonts w:ascii="Arial" w:hAnsi="Arial" w:cs="Arial"/>
          <w:sz w:val="20"/>
        </w:rPr>
        <w:t>1</w:t>
      </w:r>
      <w:r>
        <w:rPr>
          <w:rFonts w:ascii="Arial" w:hAnsi="Arial" w:cs="Arial"/>
          <w:sz w:val="20"/>
        </w:rPr>
        <w:t xml:space="preserve"> genoemde beëindigingsvergoeding. </w:t>
      </w:r>
    </w:p>
    <w:p w:rsidR="00252C7A" w:rsidRDefault="00252C7A" w:rsidP="00252C7A">
      <w:pPr>
        <w:pStyle w:val="Geenafstand"/>
        <w:rPr>
          <w:rFonts w:ascii="Arial" w:hAnsi="Arial" w:cs="Arial"/>
          <w:sz w:val="20"/>
        </w:rPr>
      </w:pPr>
    </w:p>
    <w:p w:rsidR="00252C7A" w:rsidRDefault="00252C7A" w:rsidP="00252C7A">
      <w:pPr>
        <w:pStyle w:val="Geenafstand"/>
        <w:numPr>
          <w:ilvl w:val="0"/>
          <w:numId w:val="12"/>
        </w:numPr>
        <w:rPr>
          <w:rFonts w:ascii="Arial" w:hAnsi="Arial" w:cs="Arial"/>
          <w:sz w:val="20"/>
        </w:rPr>
      </w:pPr>
      <w:r>
        <w:rPr>
          <w:rFonts w:ascii="Arial" w:hAnsi="Arial" w:cs="Arial"/>
          <w:sz w:val="20"/>
        </w:rPr>
        <w:t>Als met ingang van eerder dan de beëindigingsdatum door werknemer een dienstverband elders wordt aanvaard, eindigt de arbeidsovereenkomst in afwijking van artikel</w:t>
      </w:r>
      <w:r w:rsidR="00F31025">
        <w:rPr>
          <w:rFonts w:ascii="Arial" w:hAnsi="Arial" w:cs="Arial"/>
          <w:sz w:val="20"/>
        </w:rPr>
        <w:t xml:space="preserve"> 1 </w:t>
      </w:r>
      <w:r>
        <w:rPr>
          <w:rFonts w:ascii="Arial" w:hAnsi="Arial" w:cs="Arial"/>
          <w:sz w:val="20"/>
        </w:rPr>
        <w:t xml:space="preserve">per die eerdere datum van indiensttreding (hierna “nieuwe beëindigingsdatum”) bij de nieuwe werkgever met wederzijds goedvinden. Daar waar in de overeenkomst einddatum wordt genoemd, dient bij toepasselijkheid van deze bepaling “nieuwe beëindigingsdatum” te worden gelezen. Werknemer dient werkgever in voorkomend geval, binnen twee werkdagen nadat hij gedurende die periode een dienstverband elders heeft aanvaard, hieromtrent te informeren. </w:t>
      </w:r>
    </w:p>
    <w:p w:rsidR="00252C7A" w:rsidRDefault="00252C7A" w:rsidP="00252C7A">
      <w:pPr>
        <w:pStyle w:val="Geenafstand"/>
        <w:rPr>
          <w:rFonts w:ascii="Arial" w:hAnsi="Arial" w:cs="Arial"/>
          <w:sz w:val="20"/>
        </w:rPr>
      </w:pPr>
    </w:p>
    <w:p w:rsidR="00252C7A" w:rsidRDefault="00252C7A" w:rsidP="00252C7A">
      <w:pPr>
        <w:pStyle w:val="Geenafstand"/>
        <w:rPr>
          <w:rFonts w:ascii="Arial" w:hAnsi="Arial" w:cs="Arial"/>
          <w:sz w:val="20"/>
        </w:rPr>
      </w:pPr>
      <w:r>
        <w:rPr>
          <w:rFonts w:ascii="Arial" w:hAnsi="Arial" w:cs="Arial"/>
          <w:b/>
          <w:sz w:val="20"/>
        </w:rPr>
        <w:t>Sociale zekerheid</w:t>
      </w:r>
    </w:p>
    <w:p w:rsidR="00252C7A" w:rsidRDefault="00252C7A" w:rsidP="00252C7A">
      <w:pPr>
        <w:pStyle w:val="Geenafstand"/>
        <w:rPr>
          <w:rFonts w:ascii="Arial" w:hAnsi="Arial" w:cs="Arial"/>
          <w:sz w:val="20"/>
        </w:rPr>
      </w:pPr>
    </w:p>
    <w:p w:rsidR="00252C7A" w:rsidRDefault="00252C7A" w:rsidP="00252C7A">
      <w:pPr>
        <w:pStyle w:val="Geenafstand"/>
        <w:numPr>
          <w:ilvl w:val="0"/>
          <w:numId w:val="12"/>
        </w:numPr>
        <w:rPr>
          <w:rFonts w:ascii="Arial" w:hAnsi="Arial" w:cs="Arial"/>
          <w:sz w:val="20"/>
        </w:rPr>
      </w:pPr>
      <w:r>
        <w:rPr>
          <w:rFonts w:ascii="Arial" w:hAnsi="Arial" w:cs="Arial"/>
          <w:sz w:val="20"/>
        </w:rPr>
        <w:t xml:space="preserve">Een eventuele fictieve opzegtermijn – voor zover niet ondervangen door deze overeenkomst – en overige risico’s in het kader van de sociale zekerheid komen voor rekening van werknemer. </w:t>
      </w:r>
    </w:p>
    <w:p w:rsidR="00F31025" w:rsidRDefault="00F31025" w:rsidP="00F31025">
      <w:pPr>
        <w:pStyle w:val="Geenafstand"/>
        <w:rPr>
          <w:rFonts w:ascii="Arial" w:hAnsi="Arial" w:cs="Arial"/>
          <w:sz w:val="20"/>
        </w:rPr>
      </w:pPr>
    </w:p>
    <w:p w:rsidR="00F31025" w:rsidRDefault="00F31025" w:rsidP="00F31025">
      <w:pPr>
        <w:pStyle w:val="Geenafstand"/>
        <w:rPr>
          <w:rFonts w:ascii="Arial" w:hAnsi="Arial" w:cs="Arial"/>
          <w:sz w:val="20"/>
        </w:rPr>
      </w:pPr>
      <w:r>
        <w:rPr>
          <w:rFonts w:ascii="Arial" w:hAnsi="Arial" w:cs="Arial"/>
          <w:b/>
          <w:sz w:val="20"/>
        </w:rPr>
        <w:t>Ontbinding</w:t>
      </w:r>
    </w:p>
    <w:p w:rsidR="00F31025" w:rsidRDefault="00F31025" w:rsidP="00F31025">
      <w:pPr>
        <w:pStyle w:val="Geenafstand"/>
        <w:rPr>
          <w:rFonts w:ascii="Arial" w:hAnsi="Arial" w:cs="Arial"/>
          <w:sz w:val="20"/>
        </w:rPr>
      </w:pPr>
    </w:p>
    <w:p w:rsidR="00F31025" w:rsidRPr="00F31025" w:rsidRDefault="00F31025" w:rsidP="00F31025">
      <w:pPr>
        <w:pStyle w:val="Geenafstand"/>
        <w:numPr>
          <w:ilvl w:val="0"/>
          <w:numId w:val="12"/>
        </w:numPr>
        <w:rPr>
          <w:rFonts w:ascii="Arial" w:hAnsi="Arial" w:cs="Arial"/>
          <w:sz w:val="20"/>
        </w:rPr>
      </w:pPr>
      <w:r>
        <w:rPr>
          <w:rFonts w:ascii="Arial" w:hAnsi="Arial" w:cs="Arial"/>
          <w:sz w:val="20"/>
        </w:rPr>
        <w:t>Partijen doen, met uitzondering van het in artikel 20 genoemde recht op ontbinding binnen de bedenktermijn, afstand – voor zover zulks rechtens geoorloofd is – van het recht om deze overeenkomst gerechtelijk of buitengerechtelijk te ontbinden of te vernietigen.</w:t>
      </w:r>
    </w:p>
    <w:p w:rsidR="008C19FB" w:rsidRPr="002D28A7" w:rsidRDefault="008C19FB" w:rsidP="002D28A7">
      <w:pPr>
        <w:pStyle w:val="Geenafstand"/>
        <w:rPr>
          <w:rStyle w:val="Nadruk2"/>
          <w:rFonts w:ascii="Arial" w:hAnsi="Arial" w:cs="Arial"/>
          <w:bCs/>
          <w:sz w:val="20"/>
        </w:rPr>
      </w:pPr>
    </w:p>
    <w:p w:rsidR="005B64D8" w:rsidRPr="002D28A7" w:rsidRDefault="008C19FB" w:rsidP="002D28A7">
      <w:pPr>
        <w:pStyle w:val="Geenafstand"/>
        <w:rPr>
          <w:rStyle w:val="Nadruk2"/>
          <w:rFonts w:ascii="Arial" w:hAnsi="Arial" w:cs="Arial"/>
          <w:bCs/>
          <w:sz w:val="20"/>
        </w:rPr>
      </w:pPr>
      <w:r w:rsidRPr="002D28A7">
        <w:rPr>
          <w:rStyle w:val="Nadruk2"/>
          <w:rFonts w:ascii="Arial" w:hAnsi="Arial" w:cs="Arial"/>
          <w:bCs/>
          <w:sz w:val="20"/>
        </w:rPr>
        <w:lastRenderedPageBreak/>
        <w:t>Finale kwijting</w:t>
      </w:r>
    </w:p>
    <w:p w:rsidR="00413BE8" w:rsidRPr="002D28A7" w:rsidRDefault="00413BE8" w:rsidP="002D28A7">
      <w:pPr>
        <w:pStyle w:val="Geenafstand"/>
        <w:rPr>
          <w:rFonts w:ascii="Arial" w:hAnsi="Arial" w:cs="Arial"/>
          <w:sz w:val="20"/>
        </w:rPr>
      </w:pPr>
    </w:p>
    <w:p w:rsidR="005B64D8" w:rsidRPr="002D28A7" w:rsidRDefault="008C19FB" w:rsidP="002D28A7">
      <w:pPr>
        <w:pStyle w:val="Geenafstand"/>
        <w:numPr>
          <w:ilvl w:val="0"/>
          <w:numId w:val="12"/>
        </w:numPr>
        <w:rPr>
          <w:rFonts w:ascii="Arial" w:hAnsi="Arial" w:cs="Arial"/>
          <w:sz w:val="20"/>
        </w:rPr>
      </w:pPr>
      <w:r w:rsidRPr="002D28A7">
        <w:rPr>
          <w:rFonts w:ascii="Arial" w:hAnsi="Arial" w:cs="Arial"/>
          <w:sz w:val="20"/>
        </w:rPr>
        <w:t>Met inachtneming en door uitvoering van deze beëindigingsovereenkomst verlenen partijen elkaar over en weer algehele en finale kwijting van al hetgeen zij op grond van de arbeidsovereenkomst en of enige andersluidende overeenkomst(en) nu of in de toekomst van elkaar mochten hebben te vorderen, met uitzondering van een eventueel geheimhouding-, concurrentie-, of relatiebeding.</w:t>
      </w:r>
    </w:p>
    <w:p w:rsidR="00413BE8" w:rsidRPr="002D28A7" w:rsidRDefault="00413BE8" w:rsidP="002D28A7">
      <w:pPr>
        <w:pStyle w:val="Geenafstand"/>
        <w:rPr>
          <w:rFonts w:ascii="Arial" w:hAnsi="Arial" w:cs="Arial"/>
          <w:sz w:val="20"/>
        </w:rPr>
      </w:pPr>
    </w:p>
    <w:p w:rsidR="008C19FB" w:rsidRPr="002D28A7" w:rsidRDefault="008C19FB" w:rsidP="002D28A7">
      <w:pPr>
        <w:pStyle w:val="Geenafstand"/>
        <w:rPr>
          <w:rFonts w:ascii="Arial" w:hAnsi="Arial" w:cs="Arial"/>
          <w:b/>
          <w:sz w:val="20"/>
        </w:rPr>
      </w:pPr>
      <w:r w:rsidRPr="002D28A7">
        <w:rPr>
          <w:rFonts w:ascii="Arial" w:hAnsi="Arial" w:cs="Arial"/>
          <w:b/>
          <w:sz w:val="20"/>
        </w:rPr>
        <w:t>Aard van de overeenkomst</w:t>
      </w:r>
    </w:p>
    <w:p w:rsidR="008C19FB" w:rsidRPr="002D28A7" w:rsidRDefault="008C19FB" w:rsidP="002D28A7">
      <w:pPr>
        <w:pStyle w:val="Geenafstand"/>
        <w:rPr>
          <w:rFonts w:ascii="Arial" w:hAnsi="Arial" w:cs="Arial"/>
          <w:sz w:val="20"/>
        </w:rPr>
      </w:pPr>
    </w:p>
    <w:p w:rsidR="008C19FB" w:rsidRPr="002D28A7" w:rsidRDefault="008C19FB" w:rsidP="002D28A7">
      <w:pPr>
        <w:pStyle w:val="Geenafstand"/>
        <w:numPr>
          <w:ilvl w:val="0"/>
          <w:numId w:val="12"/>
        </w:numPr>
        <w:rPr>
          <w:rFonts w:ascii="Arial" w:hAnsi="Arial" w:cs="Arial"/>
          <w:sz w:val="20"/>
        </w:rPr>
      </w:pPr>
      <w:r w:rsidRPr="002D28A7">
        <w:rPr>
          <w:rFonts w:ascii="Arial" w:hAnsi="Arial" w:cs="Arial"/>
          <w:sz w:val="20"/>
        </w:rPr>
        <w:t>Onderhavige overeenkomst heeft te gelend als een vaststellingsovereenkomst in de zin van artikel 7:900 BW, zodat de artikelen 7:900 en 7:906 BW op (de bepalingen van) deze overeenkomst van toepassing zijn.</w:t>
      </w:r>
    </w:p>
    <w:p w:rsidR="008C19FB" w:rsidRPr="002D28A7" w:rsidRDefault="008C19FB" w:rsidP="002D28A7">
      <w:pPr>
        <w:pStyle w:val="Geenafstand"/>
        <w:rPr>
          <w:rFonts w:ascii="Arial" w:hAnsi="Arial" w:cs="Arial"/>
          <w:sz w:val="20"/>
        </w:rPr>
      </w:pPr>
    </w:p>
    <w:p w:rsidR="008C19FB" w:rsidRPr="002D28A7" w:rsidRDefault="008C19FB" w:rsidP="002D28A7">
      <w:pPr>
        <w:pStyle w:val="Geenafstand"/>
        <w:numPr>
          <w:ilvl w:val="0"/>
          <w:numId w:val="12"/>
        </w:numPr>
        <w:rPr>
          <w:rFonts w:ascii="Arial" w:hAnsi="Arial" w:cs="Arial"/>
          <w:sz w:val="20"/>
        </w:rPr>
      </w:pPr>
      <w:r w:rsidRPr="002D28A7">
        <w:rPr>
          <w:rFonts w:ascii="Arial" w:hAnsi="Arial" w:cs="Arial"/>
          <w:sz w:val="20"/>
        </w:rPr>
        <w:t xml:space="preserve">Werknemer heeft het recht om deze overeenkomst zonder opgaaf van redenen, binnen 14 dagen na de datum waarop deze overeenkomst tot stand is gekomen, door een schriftelijke, aan de werkgever gerichte verklaring, te ontbinden, een en ander </w:t>
      </w:r>
      <w:r w:rsidR="00BC240F">
        <w:rPr>
          <w:rFonts w:ascii="Arial" w:hAnsi="Arial" w:cs="Arial"/>
          <w:sz w:val="20"/>
        </w:rPr>
        <w:t xml:space="preserve">conform artikel 7:670b lid 2 BW in welk geval de arbeidsovereenkomst voortduurt en werknemer gehouden is de daaruit voortvloeiende verplichtingen na te komen, waaronder de verplichting tot het verrichten van arbeid. Werknemer is erop gewezen dat als hij van deze bedenktermijn gebruik maakt en er binnen zes maanden na ontbinding opnieuw een beëindigingsovereenkomst wordt gesloten, hem niet opnieuw deze bedenktermijn ter beschikking staat. </w:t>
      </w:r>
    </w:p>
    <w:p w:rsidR="008C19FB" w:rsidRPr="002D28A7" w:rsidRDefault="008C19FB" w:rsidP="002D28A7">
      <w:pPr>
        <w:pStyle w:val="Geenafstand"/>
        <w:rPr>
          <w:rFonts w:ascii="Arial" w:hAnsi="Arial" w:cs="Arial"/>
          <w:sz w:val="20"/>
        </w:rPr>
      </w:pPr>
    </w:p>
    <w:p w:rsidR="005B64D8" w:rsidRDefault="005B64D8" w:rsidP="005B64D8">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t>Op deze arbeidsovereenkomst is het Nederlands recht van toepassing.</w:t>
      </w:r>
    </w:p>
    <w:p w:rsidR="005B64D8" w:rsidRDefault="005B64D8" w:rsidP="005B64D8">
      <w:pPr>
        <w:tabs>
          <w:tab w:val="left" w:pos="0"/>
          <w:tab w:val="left" w:pos="864"/>
          <w:tab w:val="left" w:pos="1296"/>
          <w:tab w:val="left" w:pos="4176"/>
        </w:tabs>
        <w:suppressAutoHyphens/>
        <w:spacing w:line="360" w:lineRule="auto"/>
        <w:rPr>
          <w:rFonts w:ascii="Arial" w:hAnsi="Arial"/>
          <w:sz w:val="20"/>
        </w:rPr>
      </w:pPr>
    </w:p>
    <w:p w:rsidR="005B64D8" w:rsidRDefault="005B64D8" w:rsidP="005B64D8">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t>Aldus overeengekomen en in tweevoud opgemaakt en getekend,</w:t>
      </w:r>
    </w:p>
    <w:p w:rsidR="005B64D8" w:rsidRDefault="005B64D8" w:rsidP="005B64D8">
      <w:pPr>
        <w:tabs>
          <w:tab w:val="left" w:pos="0"/>
          <w:tab w:val="left" w:pos="864"/>
          <w:tab w:val="left" w:pos="1296"/>
          <w:tab w:val="left" w:pos="4176"/>
        </w:tabs>
        <w:suppressAutoHyphens/>
        <w:spacing w:line="360" w:lineRule="auto"/>
        <w:rPr>
          <w:rFonts w:ascii="Arial" w:hAnsi="Arial"/>
          <w:sz w:val="20"/>
        </w:rPr>
      </w:pPr>
    </w:p>
    <w:p w:rsidR="005B64D8" w:rsidRDefault="005B64D8" w:rsidP="005B64D8">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t>te ............................................................. d.d. ....................................</w:t>
      </w:r>
    </w:p>
    <w:p w:rsidR="00413BE8" w:rsidRDefault="00413BE8" w:rsidP="005B64D8">
      <w:pPr>
        <w:tabs>
          <w:tab w:val="left" w:pos="0"/>
          <w:tab w:val="left" w:pos="864"/>
          <w:tab w:val="left" w:pos="1296"/>
          <w:tab w:val="left" w:pos="4176"/>
        </w:tabs>
        <w:suppressAutoHyphens/>
        <w:spacing w:line="360" w:lineRule="auto"/>
        <w:rPr>
          <w:rFonts w:ascii="Arial" w:hAnsi="Arial"/>
          <w:sz w:val="20"/>
        </w:rPr>
      </w:pPr>
    </w:p>
    <w:p w:rsidR="00413BE8" w:rsidRDefault="00413BE8" w:rsidP="005B64D8">
      <w:pPr>
        <w:tabs>
          <w:tab w:val="left" w:pos="0"/>
          <w:tab w:val="left" w:pos="864"/>
          <w:tab w:val="left" w:pos="1296"/>
          <w:tab w:val="left" w:pos="4176"/>
        </w:tabs>
        <w:suppressAutoHyphens/>
        <w:spacing w:line="360" w:lineRule="auto"/>
        <w:rPr>
          <w:rFonts w:ascii="Arial" w:hAnsi="Arial"/>
          <w:sz w:val="20"/>
        </w:rPr>
      </w:pPr>
    </w:p>
    <w:p w:rsidR="00E055E4" w:rsidRDefault="005B64D8" w:rsidP="005B64D8">
      <w:pPr>
        <w:tabs>
          <w:tab w:val="left" w:pos="0"/>
          <w:tab w:val="left" w:pos="864"/>
          <w:tab w:val="left" w:pos="1296"/>
          <w:tab w:val="left" w:pos="4176"/>
        </w:tabs>
        <w:suppressAutoHyphens/>
        <w:spacing w:line="360" w:lineRule="auto"/>
        <w:rPr>
          <w:rFonts w:ascii="Arial" w:hAnsi="Arial"/>
          <w:sz w:val="20"/>
        </w:rPr>
      </w:pPr>
      <w:r>
        <w:rPr>
          <w:rFonts w:ascii="Arial" w:hAnsi="Arial"/>
          <w:sz w:val="20"/>
        </w:rPr>
        <w:tab/>
      </w:r>
    </w:p>
    <w:p w:rsidR="005B64D8" w:rsidRDefault="005B64D8" w:rsidP="005B64D8">
      <w:pPr>
        <w:tabs>
          <w:tab w:val="left" w:pos="0"/>
          <w:tab w:val="left" w:pos="864"/>
          <w:tab w:val="left" w:pos="1296"/>
          <w:tab w:val="left" w:pos="4176"/>
        </w:tabs>
        <w:suppressAutoHyphens/>
        <w:spacing w:line="360" w:lineRule="auto"/>
        <w:rPr>
          <w:rFonts w:ascii="Arial" w:hAnsi="Arial"/>
          <w:sz w:val="20"/>
        </w:rPr>
      </w:pPr>
      <w:r>
        <w:rPr>
          <w:rFonts w:ascii="Arial" w:hAnsi="Arial"/>
          <w:sz w:val="20"/>
        </w:rPr>
        <w:t>Werkgever</w:t>
      </w:r>
      <w:r>
        <w:rPr>
          <w:rFonts w:ascii="Arial" w:hAnsi="Arial"/>
          <w:sz w:val="20"/>
        </w:rPr>
        <w:tab/>
      </w:r>
      <w:r>
        <w:rPr>
          <w:rFonts w:ascii="Arial" w:hAnsi="Arial"/>
          <w:sz w:val="20"/>
        </w:rPr>
        <w:tab/>
      </w:r>
      <w:r w:rsidR="00E055E4">
        <w:rPr>
          <w:rFonts w:ascii="Arial" w:hAnsi="Arial"/>
          <w:sz w:val="20"/>
        </w:rPr>
        <w:tab/>
      </w:r>
      <w:r>
        <w:rPr>
          <w:rFonts w:ascii="Arial" w:hAnsi="Arial"/>
          <w:sz w:val="20"/>
        </w:rPr>
        <w:t>Werknemer</w:t>
      </w:r>
    </w:p>
    <w:p w:rsidR="005B64D8" w:rsidRDefault="006A3C8A" w:rsidP="005B64D8">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lastRenderedPageBreak/>
        <w:t xml:space="preserve"> ….(bedri</w:t>
      </w:r>
      <w:r w:rsidR="005B64D8">
        <w:rPr>
          <w:rFonts w:ascii="Arial" w:hAnsi="Arial"/>
          <w:sz w:val="20"/>
        </w:rPr>
        <w:t>jfsnaam)</w:t>
      </w:r>
      <w:r w:rsidR="005B64D8">
        <w:rPr>
          <w:rFonts w:ascii="Arial" w:hAnsi="Arial"/>
          <w:sz w:val="20"/>
        </w:rPr>
        <w:tab/>
      </w:r>
      <w:r w:rsidR="00E055E4">
        <w:rPr>
          <w:rFonts w:ascii="Arial" w:hAnsi="Arial"/>
          <w:sz w:val="20"/>
        </w:rPr>
        <w:tab/>
      </w:r>
      <w:r w:rsidR="00413BE8">
        <w:rPr>
          <w:rFonts w:ascii="Arial" w:hAnsi="Arial"/>
          <w:sz w:val="20"/>
        </w:rPr>
        <w:t>….(voorletters en achternaam)</w:t>
      </w:r>
      <w:r w:rsidR="005B64D8">
        <w:rPr>
          <w:rFonts w:ascii="Arial" w:hAnsi="Arial"/>
          <w:sz w:val="20"/>
        </w:rPr>
        <w:tab/>
      </w:r>
    </w:p>
    <w:p w:rsidR="005B64D8" w:rsidRDefault="005B64D8" w:rsidP="005B64D8">
      <w:pPr>
        <w:tabs>
          <w:tab w:val="left" w:pos="0"/>
          <w:tab w:val="left" w:pos="864"/>
          <w:tab w:val="left" w:pos="1296"/>
          <w:tab w:val="left" w:pos="4176"/>
        </w:tabs>
        <w:suppressAutoHyphens/>
        <w:spacing w:line="360" w:lineRule="auto"/>
        <w:ind w:left="864" w:hanging="864"/>
        <w:rPr>
          <w:rFonts w:ascii="Arial" w:hAnsi="Arial"/>
          <w:sz w:val="20"/>
        </w:rPr>
      </w:pPr>
      <w:r>
        <w:rPr>
          <w:rFonts w:ascii="Arial" w:hAnsi="Arial"/>
          <w:sz w:val="20"/>
        </w:rPr>
        <w:t>Vertegenwoordigd door:</w:t>
      </w:r>
    </w:p>
    <w:p w:rsidR="00B94019" w:rsidRPr="00C256D8" w:rsidRDefault="005B64D8" w:rsidP="00C256D8">
      <w:pPr>
        <w:tabs>
          <w:tab w:val="left" w:pos="0"/>
          <w:tab w:val="left" w:pos="864"/>
          <w:tab w:val="left" w:pos="1296"/>
          <w:tab w:val="left" w:pos="4176"/>
        </w:tabs>
        <w:suppressAutoHyphens/>
        <w:spacing w:line="360" w:lineRule="auto"/>
        <w:ind w:left="864" w:hanging="864"/>
        <w:rPr>
          <w:rFonts w:ascii="Arial" w:hAnsi="Arial" w:cs="Arial"/>
          <w:sz w:val="20"/>
        </w:rPr>
      </w:pPr>
      <w:r w:rsidRPr="00C256D8">
        <w:rPr>
          <w:rFonts w:ascii="Arial" w:hAnsi="Arial" w:cs="Arial"/>
          <w:sz w:val="20"/>
        </w:rPr>
        <w:t>….(voor</w:t>
      </w:r>
      <w:r w:rsidR="00413BE8" w:rsidRPr="00C256D8">
        <w:rPr>
          <w:rFonts w:ascii="Arial" w:hAnsi="Arial" w:cs="Arial"/>
          <w:sz w:val="20"/>
        </w:rPr>
        <w:t>l</w:t>
      </w:r>
      <w:r w:rsidRPr="00C256D8">
        <w:rPr>
          <w:rFonts w:ascii="Arial" w:hAnsi="Arial" w:cs="Arial"/>
          <w:sz w:val="20"/>
        </w:rPr>
        <w:t>etters en achternaam)</w:t>
      </w:r>
    </w:p>
    <w:sectPr w:rsidR="00B94019" w:rsidRPr="00C256D8">
      <w:headerReference w:type="default" r:id="rId7"/>
      <w:footerReference w:type="default" r:id="rId8"/>
      <w:endnotePr>
        <w:numFmt w:val="decimal"/>
      </w:endnotePr>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AB" w:rsidRDefault="009010AB">
      <w:pPr>
        <w:spacing w:line="20" w:lineRule="exact"/>
      </w:pPr>
    </w:p>
  </w:endnote>
  <w:endnote w:type="continuationSeparator" w:id="0">
    <w:p w:rsidR="009010AB" w:rsidRDefault="009010AB">
      <w:r>
        <w:t xml:space="preserve"> </w:t>
      </w:r>
    </w:p>
  </w:endnote>
  <w:endnote w:type="continuationNotice" w:id="1">
    <w:p w:rsidR="009010AB" w:rsidRDefault="009010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19" w:rsidRDefault="00B94019">
    <w:pPr>
      <w:pBdr>
        <w:bottom w:val="single" w:sz="12" w:space="1" w:color="auto"/>
      </w:pBdr>
    </w:pPr>
  </w:p>
  <w:p w:rsidR="00A93516" w:rsidRPr="00A93516" w:rsidRDefault="00A93516" w:rsidP="00A93516">
    <w:pPr>
      <w:jc w:val="right"/>
      <w:rPr>
        <w:rFonts w:ascii="Arial" w:hAnsi="Arial" w:cs="Arial"/>
        <w:sz w:val="18"/>
        <w:szCs w:val="18"/>
      </w:rPr>
    </w:pPr>
    <w:r w:rsidRPr="00A93516">
      <w:rPr>
        <w:rFonts w:ascii="Arial" w:hAnsi="Arial" w:cs="Arial"/>
        <w:sz w:val="18"/>
        <w:szCs w:val="18"/>
      </w:rPr>
      <w:t xml:space="preserve">Pagina </w:t>
    </w:r>
    <w:r w:rsidRPr="00A93516">
      <w:rPr>
        <w:rFonts w:ascii="Arial" w:hAnsi="Arial" w:cs="Arial"/>
        <w:sz w:val="18"/>
        <w:szCs w:val="18"/>
      </w:rPr>
      <w:fldChar w:fldCharType="begin"/>
    </w:r>
    <w:r w:rsidRPr="00A93516">
      <w:rPr>
        <w:rFonts w:ascii="Arial" w:hAnsi="Arial" w:cs="Arial"/>
        <w:sz w:val="18"/>
        <w:szCs w:val="18"/>
      </w:rPr>
      <w:instrText xml:space="preserve"> PAGE </w:instrText>
    </w:r>
    <w:r w:rsidRPr="00A93516">
      <w:rPr>
        <w:rFonts w:ascii="Arial" w:hAnsi="Arial" w:cs="Arial"/>
        <w:sz w:val="18"/>
        <w:szCs w:val="18"/>
      </w:rPr>
      <w:fldChar w:fldCharType="separate"/>
    </w:r>
    <w:r w:rsidR="00B64150">
      <w:rPr>
        <w:rFonts w:ascii="Arial" w:hAnsi="Arial" w:cs="Arial"/>
        <w:noProof/>
        <w:sz w:val="18"/>
        <w:szCs w:val="18"/>
      </w:rPr>
      <w:t>2</w:t>
    </w:r>
    <w:r w:rsidRPr="00A93516">
      <w:rPr>
        <w:rFonts w:ascii="Arial" w:hAnsi="Arial" w:cs="Arial"/>
        <w:sz w:val="18"/>
        <w:szCs w:val="18"/>
      </w:rPr>
      <w:fldChar w:fldCharType="end"/>
    </w:r>
    <w:r w:rsidRPr="00A93516">
      <w:rPr>
        <w:rFonts w:ascii="Arial" w:hAnsi="Arial" w:cs="Arial"/>
        <w:sz w:val="18"/>
        <w:szCs w:val="18"/>
      </w:rPr>
      <w:t xml:space="preserve"> van </w:t>
    </w:r>
    <w:r w:rsidRPr="00A93516">
      <w:rPr>
        <w:rFonts w:ascii="Arial" w:hAnsi="Arial" w:cs="Arial"/>
        <w:sz w:val="18"/>
        <w:szCs w:val="18"/>
      </w:rPr>
      <w:fldChar w:fldCharType="begin"/>
    </w:r>
    <w:r w:rsidRPr="00A93516">
      <w:rPr>
        <w:rFonts w:ascii="Arial" w:hAnsi="Arial" w:cs="Arial"/>
        <w:sz w:val="18"/>
        <w:szCs w:val="18"/>
      </w:rPr>
      <w:instrText xml:space="preserve"> NUMPAGES </w:instrText>
    </w:r>
    <w:r w:rsidRPr="00A93516">
      <w:rPr>
        <w:rFonts w:ascii="Arial" w:hAnsi="Arial" w:cs="Arial"/>
        <w:sz w:val="18"/>
        <w:szCs w:val="18"/>
      </w:rPr>
      <w:fldChar w:fldCharType="separate"/>
    </w:r>
    <w:r w:rsidR="00B64150">
      <w:rPr>
        <w:rFonts w:ascii="Arial" w:hAnsi="Arial" w:cs="Arial"/>
        <w:noProof/>
        <w:sz w:val="18"/>
        <w:szCs w:val="18"/>
      </w:rPr>
      <w:t>5</w:t>
    </w:r>
    <w:r w:rsidRPr="00A9351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AB" w:rsidRDefault="009010AB">
      <w:r>
        <w:separator/>
      </w:r>
    </w:p>
  </w:footnote>
  <w:footnote w:type="continuationSeparator" w:id="0">
    <w:p w:rsidR="009010AB" w:rsidRDefault="009010AB">
      <w:r>
        <w:continuationSeparator/>
      </w:r>
    </w:p>
  </w:footnote>
  <w:footnote w:id="1">
    <w:p w:rsidR="00B65819" w:rsidRPr="00C256D8" w:rsidRDefault="00B65819" w:rsidP="00C256D8">
      <w:pPr>
        <w:pStyle w:val="Voetnootteks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u w:val="single"/>
        </w:rPr>
      </w:pPr>
      <w:r>
        <w:rPr>
          <w:rStyle w:val="Voetnootmarkering"/>
        </w:rPr>
        <w:footnoteRef/>
      </w:r>
      <w:r>
        <w:t xml:space="preserve"> </w:t>
      </w:r>
      <w:r w:rsidRPr="00C256D8">
        <w:rPr>
          <w:rFonts w:ascii="Arial" w:hAnsi="Arial" w:cs="Arial"/>
          <w:sz w:val="16"/>
          <w:szCs w:val="16"/>
        </w:rPr>
        <w:t xml:space="preserve">Bij de einddatum moet rekening worden gehouden met </w:t>
      </w:r>
      <w:r w:rsidR="001A6DA1">
        <w:rPr>
          <w:rFonts w:ascii="Arial" w:hAnsi="Arial" w:cs="Arial"/>
          <w:sz w:val="16"/>
          <w:szCs w:val="16"/>
        </w:rPr>
        <w:t>de</w:t>
      </w:r>
      <w:r w:rsidRPr="00C256D8">
        <w:rPr>
          <w:rFonts w:ascii="Arial" w:hAnsi="Arial" w:cs="Arial"/>
          <w:sz w:val="16"/>
          <w:szCs w:val="16"/>
        </w:rPr>
        <w:t xml:space="preserve"> opzegtermijn </w:t>
      </w:r>
      <w:r w:rsidR="001A6DA1">
        <w:rPr>
          <w:rFonts w:ascii="Arial" w:hAnsi="Arial" w:cs="Arial"/>
          <w:sz w:val="16"/>
          <w:szCs w:val="16"/>
        </w:rPr>
        <w:t>die</w:t>
      </w:r>
      <w:r w:rsidRPr="00C256D8">
        <w:rPr>
          <w:rFonts w:ascii="Arial" w:hAnsi="Arial" w:cs="Arial"/>
          <w:sz w:val="16"/>
          <w:szCs w:val="16"/>
        </w:rPr>
        <w:t xml:space="preserve"> opgenomen is in de arbeidsovereenkomst.</w:t>
      </w:r>
      <w:r w:rsidR="00C256D8">
        <w:rPr>
          <w:rFonts w:ascii="Arial" w:hAnsi="Arial" w:cs="Arial"/>
          <w:sz w:val="16"/>
          <w:szCs w:val="16"/>
        </w:rPr>
        <w:br/>
        <w:t xml:space="preserve">     </w:t>
      </w:r>
      <w:r w:rsidRPr="00C256D8">
        <w:rPr>
          <w:rFonts w:ascii="Arial" w:hAnsi="Arial" w:cs="Arial"/>
          <w:sz w:val="16"/>
          <w:szCs w:val="16"/>
        </w:rPr>
        <w:t xml:space="preserve">Indien er geen opzegtermijn is opgenomen in de arbeidsovereenkomst zal de wettelijke opzegtermijn van </w:t>
      </w:r>
      <w:r w:rsidR="00C256D8">
        <w:rPr>
          <w:rFonts w:ascii="Arial" w:hAnsi="Arial" w:cs="Arial"/>
          <w:sz w:val="16"/>
          <w:szCs w:val="16"/>
        </w:rPr>
        <w:t>toepassing zijn.</w:t>
      </w:r>
      <w:r w:rsidR="00C256D8">
        <w:rPr>
          <w:rFonts w:ascii="Arial" w:hAnsi="Arial" w:cs="Arial"/>
          <w:sz w:val="16"/>
          <w:szCs w:val="16"/>
        </w:rPr>
        <w:br/>
        <w:t xml:space="preserve">     </w:t>
      </w:r>
      <w:r w:rsidR="00C256D8" w:rsidRPr="00C256D8">
        <w:rPr>
          <w:rFonts w:ascii="Arial" w:hAnsi="Arial" w:cs="Arial"/>
          <w:spacing w:val="-2"/>
          <w:sz w:val="16"/>
          <w:szCs w:val="16"/>
        </w:rPr>
        <w:t xml:space="preserve">De wettelijke opzegtermijn bedraagt voor de werknemer 1 maand. Voor de werkgever gelden </w:t>
      </w:r>
      <w:r w:rsidR="00C256D8">
        <w:rPr>
          <w:rFonts w:ascii="Arial" w:hAnsi="Arial" w:cs="Arial"/>
          <w:spacing w:val="-2"/>
          <w:sz w:val="16"/>
          <w:szCs w:val="16"/>
        </w:rPr>
        <w:t>de volgende opzegtermijnen. Bij</w:t>
      </w:r>
      <w:r w:rsidR="00C256D8">
        <w:rPr>
          <w:rFonts w:ascii="Arial" w:hAnsi="Arial" w:cs="Arial"/>
          <w:spacing w:val="-2"/>
          <w:sz w:val="16"/>
          <w:szCs w:val="16"/>
        </w:rPr>
        <w:br/>
        <w:t xml:space="preserve">     </w:t>
      </w:r>
      <w:r w:rsidR="00C256D8" w:rsidRPr="00C256D8">
        <w:rPr>
          <w:rFonts w:ascii="Arial" w:hAnsi="Arial" w:cs="Arial"/>
          <w:spacing w:val="-2"/>
          <w:sz w:val="16"/>
          <w:szCs w:val="16"/>
        </w:rPr>
        <w:t>een arbeidsrelatie korter dan vijf jaar: 1 maand,  vanaf vijf jaar tot tien jaar: 2 maanden, vanaf</w:t>
      </w:r>
      <w:r w:rsidR="00C256D8">
        <w:rPr>
          <w:rFonts w:ascii="Arial" w:hAnsi="Arial" w:cs="Arial"/>
          <w:spacing w:val="-2"/>
          <w:sz w:val="16"/>
          <w:szCs w:val="16"/>
        </w:rPr>
        <w:t xml:space="preserve"> tien jaar tot vijftien jaar: </w:t>
      </w:r>
      <w:r w:rsidR="00C256D8">
        <w:rPr>
          <w:rFonts w:ascii="Arial" w:hAnsi="Arial" w:cs="Arial"/>
          <w:spacing w:val="-2"/>
          <w:sz w:val="16"/>
          <w:szCs w:val="16"/>
        </w:rPr>
        <w:br/>
        <w:t xml:space="preserve">     3 </w:t>
      </w:r>
      <w:r w:rsidR="00C256D8" w:rsidRPr="00C256D8">
        <w:rPr>
          <w:rFonts w:ascii="Arial" w:hAnsi="Arial" w:cs="Arial"/>
          <w:spacing w:val="-2"/>
          <w:sz w:val="16"/>
          <w:szCs w:val="16"/>
        </w:rPr>
        <w:t>maanden, vanaf vijftien jaar of langer: 4 maanden. N.B. Werkgever en werknemer kunnen schr</w:t>
      </w:r>
      <w:r w:rsidR="00C256D8">
        <w:rPr>
          <w:rFonts w:ascii="Arial" w:hAnsi="Arial" w:cs="Arial"/>
          <w:spacing w:val="-2"/>
          <w:sz w:val="16"/>
          <w:szCs w:val="16"/>
        </w:rPr>
        <w:t>iftelijk een kortere of langere</w:t>
      </w:r>
      <w:r w:rsidR="00C256D8">
        <w:rPr>
          <w:rFonts w:ascii="Arial" w:hAnsi="Arial" w:cs="Arial"/>
          <w:spacing w:val="-2"/>
          <w:sz w:val="16"/>
          <w:szCs w:val="16"/>
        </w:rPr>
        <w:br/>
        <w:t xml:space="preserve">     </w:t>
      </w:r>
      <w:r w:rsidR="00C256D8" w:rsidRPr="00C256D8">
        <w:rPr>
          <w:rFonts w:ascii="Arial" w:hAnsi="Arial" w:cs="Arial"/>
          <w:spacing w:val="-2"/>
          <w:sz w:val="16"/>
          <w:szCs w:val="16"/>
        </w:rPr>
        <w:t xml:space="preserve">opzegtermijn afspreken. De opzegtermijn voor de werknemer mag bij verlenging maximaal </w:t>
      </w:r>
      <w:r w:rsidR="00C256D8">
        <w:rPr>
          <w:rFonts w:ascii="Arial" w:hAnsi="Arial" w:cs="Arial"/>
          <w:spacing w:val="-2"/>
          <w:sz w:val="16"/>
          <w:szCs w:val="16"/>
        </w:rPr>
        <w:t>6 maanden zijn. De opzegtermijn</w:t>
      </w:r>
      <w:r w:rsidR="00C256D8">
        <w:rPr>
          <w:rFonts w:ascii="Arial" w:hAnsi="Arial" w:cs="Arial"/>
          <w:spacing w:val="-2"/>
          <w:sz w:val="16"/>
          <w:szCs w:val="16"/>
        </w:rPr>
        <w:br/>
        <w:t xml:space="preserve">     </w:t>
      </w:r>
      <w:r w:rsidR="00C256D8" w:rsidRPr="00C256D8">
        <w:rPr>
          <w:rFonts w:ascii="Arial" w:hAnsi="Arial" w:cs="Arial"/>
          <w:spacing w:val="-2"/>
          <w:sz w:val="16"/>
          <w:szCs w:val="16"/>
        </w:rPr>
        <w:t>voor de werkgever moet in dat geval minstens twee keer zo lang zijn als die van de werknemer</w:t>
      </w:r>
      <w:r w:rsidR="00C256D8" w:rsidRPr="00C256D8">
        <w:rPr>
          <w:rFonts w:ascii="Arial" w:hAnsi="Arial" w:cs="Arial"/>
          <w:spacing w:val="-2"/>
          <w:sz w:val="16"/>
          <w:szCs w:val="16"/>
          <w:u w:val="single"/>
        </w:rPr>
        <w:t>. I</w:t>
      </w:r>
      <w:r w:rsidR="00C256D8">
        <w:rPr>
          <w:rFonts w:ascii="Arial" w:hAnsi="Arial" w:cs="Arial"/>
          <w:spacing w:val="-2"/>
          <w:sz w:val="16"/>
          <w:szCs w:val="16"/>
          <w:u w:val="single"/>
        </w:rPr>
        <w:t>ndien er geen rekening wordt</w:t>
      </w:r>
      <w:r w:rsidR="00C256D8">
        <w:rPr>
          <w:rFonts w:ascii="Arial" w:hAnsi="Arial" w:cs="Arial"/>
          <w:spacing w:val="-2"/>
          <w:sz w:val="16"/>
          <w:szCs w:val="16"/>
          <w:u w:val="single"/>
        </w:rPr>
        <w:br/>
        <w:t xml:space="preserve">     </w:t>
      </w:r>
      <w:r w:rsidR="00C256D8" w:rsidRPr="00C256D8">
        <w:rPr>
          <w:rFonts w:ascii="Arial" w:hAnsi="Arial" w:cs="Arial"/>
          <w:spacing w:val="-2"/>
          <w:sz w:val="16"/>
          <w:szCs w:val="16"/>
          <w:u w:val="single"/>
        </w:rPr>
        <w:t xml:space="preserve">gehouden met de wettelijke periode van 1 maand zal de werknemer over de periode van 1 maand geen WW ontvangen.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19" w:rsidRDefault="00B64150">
    <w:r>
      <w:rPr>
        <w:noProof/>
      </w:rPr>
      <w:drawing>
        <wp:inline distT="0" distB="0" distL="0" distR="0">
          <wp:extent cx="731520" cy="662940"/>
          <wp:effectExtent l="0" t="0" r="0" b="0"/>
          <wp:docPr id="9" name="Afbeelding 9" descr="M:\Communicatie\Huisstijl\Logo's\KNMvD\Logo KNMv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ommunicatie\Huisstijl\Logo's\KNMvD\Logo KNMv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62940"/>
                  </a:xfrm>
                  <a:prstGeom prst="rect">
                    <a:avLst/>
                  </a:prstGeom>
                  <a:noFill/>
                  <a:ln>
                    <a:noFill/>
                  </a:ln>
                </pic:spPr>
              </pic:pic>
            </a:graphicData>
          </a:graphic>
        </wp:inline>
      </w:drawing>
    </w:r>
  </w:p>
  <w:p w:rsidR="00B94019" w:rsidRDefault="00B94019">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433B"/>
    <w:multiLevelType w:val="hybridMultilevel"/>
    <w:tmpl w:val="BBB6AD78"/>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5BA7C52"/>
    <w:multiLevelType w:val="hybridMultilevel"/>
    <w:tmpl w:val="0302A6FC"/>
    <w:lvl w:ilvl="0" w:tplc="C19C2A3E">
      <w:start w:val="2"/>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8A3D72"/>
    <w:multiLevelType w:val="hybridMultilevel"/>
    <w:tmpl w:val="B6A44A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B33E8"/>
    <w:multiLevelType w:val="singleLevel"/>
    <w:tmpl w:val="DF6489A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C118A4"/>
    <w:multiLevelType w:val="hybridMultilevel"/>
    <w:tmpl w:val="6B2E4416"/>
    <w:lvl w:ilvl="0" w:tplc="0413000F">
      <w:start w:val="4"/>
      <w:numFmt w:val="decimal"/>
      <w:lvlText w:val="%1."/>
      <w:lvlJc w:val="left"/>
      <w:pPr>
        <w:tabs>
          <w:tab w:val="num" w:pos="3960"/>
        </w:tabs>
        <w:ind w:left="3960" w:hanging="360"/>
      </w:pPr>
      <w:rPr>
        <w:rFonts w:cs="Times New Roman" w:hint="default"/>
      </w:rPr>
    </w:lvl>
    <w:lvl w:ilvl="1" w:tplc="04130019" w:tentative="1">
      <w:start w:val="1"/>
      <w:numFmt w:val="lowerLetter"/>
      <w:lvlText w:val="%2."/>
      <w:lvlJc w:val="left"/>
      <w:pPr>
        <w:tabs>
          <w:tab w:val="num" w:pos="4680"/>
        </w:tabs>
        <w:ind w:left="4680" w:hanging="360"/>
      </w:pPr>
    </w:lvl>
    <w:lvl w:ilvl="2" w:tplc="0413001B" w:tentative="1">
      <w:start w:val="1"/>
      <w:numFmt w:val="lowerRoman"/>
      <w:lvlText w:val="%3."/>
      <w:lvlJc w:val="right"/>
      <w:pPr>
        <w:tabs>
          <w:tab w:val="num" w:pos="5400"/>
        </w:tabs>
        <w:ind w:left="5400" w:hanging="180"/>
      </w:pPr>
    </w:lvl>
    <w:lvl w:ilvl="3" w:tplc="0413000F" w:tentative="1">
      <w:start w:val="1"/>
      <w:numFmt w:val="decimal"/>
      <w:lvlText w:val="%4."/>
      <w:lvlJc w:val="left"/>
      <w:pPr>
        <w:tabs>
          <w:tab w:val="num" w:pos="6120"/>
        </w:tabs>
        <w:ind w:left="6120" w:hanging="360"/>
      </w:pPr>
    </w:lvl>
    <w:lvl w:ilvl="4" w:tplc="04130019" w:tentative="1">
      <w:start w:val="1"/>
      <w:numFmt w:val="lowerLetter"/>
      <w:lvlText w:val="%5."/>
      <w:lvlJc w:val="left"/>
      <w:pPr>
        <w:tabs>
          <w:tab w:val="num" w:pos="6840"/>
        </w:tabs>
        <w:ind w:left="6840" w:hanging="360"/>
      </w:pPr>
    </w:lvl>
    <w:lvl w:ilvl="5" w:tplc="0413001B" w:tentative="1">
      <w:start w:val="1"/>
      <w:numFmt w:val="lowerRoman"/>
      <w:lvlText w:val="%6."/>
      <w:lvlJc w:val="right"/>
      <w:pPr>
        <w:tabs>
          <w:tab w:val="num" w:pos="7560"/>
        </w:tabs>
        <w:ind w:left="7560" w:hanging="180"/>
      </w:pPr>
    </w:lvl>
    <w:lvl w:ilvl="6" w:tplc="0413000F" w:tentative="1">
      <w:start w:val="1"/>
      <w:numFmt w:val="decimal"/>
      <w:lvlText w:val="%7."/>
      <w:lvlJc w:val="left"/>
      <w:pPr>
        <w:tabs>
          <w:tab w:val="num" w:pos="8280"/>
        </w:tabs>
        <w:ind w:left="8280" w:hanging="360"/>
      </w:pPr>
    </w:lvl>
    <w:lvl w:ilvl="7" w:tplc="04130019" w:tentative="1">
      <w:start w:val="1"/>
      <w:numFmt w:val="lowerLetter"/>
      <w:lvlText w:val="%8."/>
      <w:lvlJc w:val="left"/>
      <w:pPr>
        <w:tabs>
          <w:tab w:val="num" w:pos="9000"/>
        </w:tabs>
        <w:ind w:left="9000" w:hanging="360"/>
      </w:pPr>
    </w:lvl>
    <w:lvl w:ilvl="8" w:tplc="0413001B" w:tentative="1">
      <w:start w:val="1"/>
      <w:numFmt w:val="lowerRoman"/>
      <w:lvlText w:val="%9."/>
      <w:lvlJc w:val="right"/>
      <w:pPr>
        <w:tabs>
          <w:tab w:val="num" w:pos="9720"/>
        </w:tabs>
        <w:ind w:left="9720" w:hanging="180"/>
      </w:pPr>
    </w:lvl>
  </w:abstractNum>
  <w:abstractNum w:abstractNumId="5" w15:restartNumberingAfterBreak="0">
    <w:nsid w:val="364D69E8"/>
    <w:multiLevelType w:val="hybridMultilevel"/>
    <w:tmpl w:val="C8421886"/>
    <w:lvl w:ilvl="0" w:tplc="A3DEF60C">
      <w:start w:val="1"/>
      <w:numFmt w:val="bullet"/>
      <w:lvlText w:val="-"/>
      <w:lvlJc w:val="left"/>
      <w:pPr>
        <w:tabs>
          <w:tab w:val="num" w:pos="1230"/>
        </w:tabs>
        <w:ind w:left="1230" w:hanging="360"/>
      </w:pPr>
      <w:rPr>
        <w:rFonts w:ascii="Times New Roman" w:eastAsia="Times New Roman" w:hAnsi="Times New Roman" w:cs="Times New Roman" w:hint="default"/>
      </w:rPr>
    </w:lvl>
    <w:lvl w:ilvl="1" w:tplc="04130003" w:tentative="1">
      <w:start w:val="1"/>
      <w:numFmt w:val="bullet"/>
      <w:lvlText w:val="o"/>
      <w:lvlJc w:val="left"/>
      <w:pPr>
        <w:tabs>
          <w:tab w:val="num" w:pos="1950"/>
        </w:tabs>
        <w:ind w:left="1950" w:hanging="360"/>
      </w:pPr>
      <w:rPr>
        <w:rFonts w:ascii="Courier New" w:hAnsi="Courier New" w:hint="default"/>
      </w:rPr>
    </w:lvl>
    <w:lvl w:ilvl="2" w:tplc="04130005" w:tentative="1">
      <w:start w:val="1"/>
      <w:numFmt w:val="bullet"/>
      <w:lvlText w:val=""/>
      <w:lvlJc w:val="left"/>
      <w:pPr>
        <w:tabs>
          <w:tab w:val="num" w:pos="2670"/>
        </w:tabs>
        <w:ind w:left="2670" w:hanging="360"/>
      </w:pPr>
      <w:rPr>
        <w:rFonts w:ascii="Wingdings" w:hAnsi="Wingdings" w:hint="default"/>
      </w:rPr>
    </w:lvl>
    <w:lvl w:ilvl="3" w:tplc="04130001" w:tentative="1">
      <w:start w:val="1"/>
      <w:numFmt w:val="bullet"/>
      <w:lvlText w:val=""/>
      <w:lvlJc w:val="left"/>
      <w:pPr>
        <w:tabs>
          <w:tab w:val="num" w:pos="3390"/>
        </w:tabs>
        <w:ind w:left="3390" w:hanging="360"/>
      </w:pPr>
      <w:rPr>
        <w:rFonts w:ascii="Symbol" w:hAnsi="Symbol" w:hint="default"/>
      </w:rPr>
    </w:lvl>
    <w:lvl w:ilvl="4" w:tplc="04130003" w:tentative="1">
      <w:start w:val="1"/>
      <w:numFmt w:val="bullet"/>
      <w:lvlText w:val="o"/>
      <w:lvlJc w:val="left"/>
      <w:pPr>
        <w:tabs>
          <w:tab w:val="num" w:pos="4110"/>
        </w:tabs>
        <w:ind w:left="4110" w:hanging="360"/>
      </w:pPr>
      <w:rPr>
        <w:rFonts w:ascii="Courier New" w:hAnsi="Courier New" w:hint="default"/>
      </w:rPr>
    </w:lvl>
    <w:lvl w:ilvl="5" w:tplc="04130005" w:tentative="1">
      <w:start w:val="1"/>
      <w:numFmt w:val="bullet"/>
      <w:lvlText w:val=""/>
      <w:lvlJc w:val="left"/>
      <w:pPr>
        <w:tabs>
          <w:tab w:val="num" w:pos="4830"/>
        </w:tabs>
        <w:ind w:left="4830" w:hanging="360"/>
      </w:pPr>
      <w:rPr>
        <w:rFonts w:ascii="Wingdings" w:hAnsi="Wingdings" w:hint="default"/>
      </w:rPr>
    </w:lvl>
    <w:lvl w:ilvl="6" w:tplc="04130001" w:tentative="1">
      <w:start w:val="1"/>
      <w:numFmt w:val="bullet"/>
      <w:lvlText w:val=""/>
      <w:lvlJc w:val="left"/>
      <w:pPr>
        <w:tabs>
          <w:tab w:val="num" w:pos="5550"/>
        </w:tabs>
        <w:ind w:left="5550" w:hanging="360"/>
      </w:pPr>
      <w:rPr>
        <w:rFonts w:ascii="Symbol" w:hAnsi="Symbol" w:hint="default"/>
      </w:rPr>
    </w:lvl>
    <w:lvl w:ilvl="7" w:tplc="04130003" w:tentative="1">
      <w:start w:val="1"/>
      <w:numFmt w:val="bullet"/>
      <w:lvlText w:val="o"/>
      <w:lvlJc w:val="left"/>
      <w:pPr>
        <w:tabs>
          <w:tab w:val="num" w:pos="6270"/>
        </w:tabs>
        <w:ind w:left="6270" w:hanging="360"/>
      </w:pPr>
      <w:rPr>
        <w:rFonts w:ascii="Courier New" w:hAnsi="Courier New" w:hint="default"/>
      </w:rPr>
    </w:lvl>
    <w:lvl w:ilvl="8" w:tplc="04130005" w:tentative="1">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366B570D"/>
    <w:multiLevelType w:val="hybridMultilevel"/>
    <w:tmpl w:val="569028B4"/>
    <w:lvl w:ilvl="0" w:tplc="0044899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4812AE"/>
    <w:multiLevelType w:val="hybridMultilevel"/>
    <w:tmpl w:val="90D83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A265D8"/>
    <w:multiLevelType w:val="hybridMultilevel"/>
    <w:tmpl w:val="017E781E"/>
    <w:lvl w:ilvl="0" w:tplc="FA261682">
      <w:start w:val="7"/>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9" w15:restartNumberingAfterBreak="0">
    <w:nsid w:val="626A430B"/>
    <w:multiLevelType w:val="hybridMultilevel"/>
    <w:tmpl w:val="6A8E5F9C"/>
    <w:lvl w:ilvl="0" w:tplc="295C1F56">
      <w:start w:val="1"/>
      <w:numFmt w:val="decimal"/>
      <w:lvlText w:val="%1."/>
      <w:lvlJc w:val="left"/>
      <w:pPr>
        <w:tabs>
          <w:tab w:val="num" w:pos="1230"/>
        </w:tabs>
        <w:ind w:left="1230" w:hanging="8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36571EE"/>
    <w:multiLevelType w:val="hybridMultilevel"/>
    <w:tmpl w:val="BF9EB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3C04FB"/>
    <w:multiLevelType w:val="hybridMultilevel"/>
    <w:tmpl w:val="A72CC3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8"/>
  </w:num>
  <w:num w:numId="6">
    <w:abstractNumId w:val="11"/>
  </w:num>
  <w:num w:numId="7">
    <w:abstractNumId w:val="9"/>
  </w:num>
  <w:num w:numId="8">
    <w:abstractNumId w:val="1"/>
  </w:num>
  <w:num w:numId="9">
    <w:abstractNumId w:val="1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9"/>
    <w:rsid w:val="00054554"/>
    <w:rsid w:val="000B3332"/>
    <w:rsid w:val="000C7B81"/>
    <w:rsid w:val="000E314E"/>
    <w:rsid w:val="001020B1"/>
    <w:rsid w:val="001323CE"/>
    <w:rsid w:val="001667DA"/>
    <w:rsid w:val="00167802"/>
    <w:rsid w:val="001A2786"/>
    <w:rsid w:val="001A6DA1"/>
    <w:rsid w:val="00213C62"/>
    <w:rsid w:val="0022594A"/>
    <w:rsid w:val="002277EC"/>
    <w:rsid w:val="00252C7A"/>
    <w:rsid w:val="002A29BC"/>
    <w:rsid w:val="002B45AF"/>
    <w:rsid w:val="002D28A7"/>
    <w:rsid w:val="00313D69"/>
    <w:rsid w:val="003560CD"/>
    <w:rsid w:val="00363D6C"/>
    <w:rsid w:val="00413BE8"/>
    <w:rsid w:val="00441E26"/>
    <w:rsid w:val="0046279C"/>
    <w:rsid w:val="004651E4"/>
    <w:rsid w:val="004712BF"/>
    <w:rsid w:val="004D0436"/>
    <w:rsid w:val="004E1B0E"/>
    <w:rsid w:val="005004CF"/>
    <w:rsid w:val="005253FB"/>
    <w:rsid w:val="00536090"/>
    <w:rsid w:val="00550071"/>
    <w:rsid w:val="005B64D8"/>
    <w:rsid w:val="005E2630"/>
    <w:rsid w:val="0061758D"/>
    <w:rsid w:val="006872CF"/>
    <w:rsid w:val="006A3C8A"/>
    <w:rsid w:val="006B083D"/>
    <w:rsid w:val="006D4E8D"/>
    <w:rsid w:val="006D5921"/>
    <w:rsid w:val="00734016"/>
    <w:rsid w:val="00787BA6"/>
    <w:rsid w:val="007A43B2"/>
    <w:rsid w:val="007B0B5F"/>
    <w:rsid w:val="007C3DDC"/>
    <w:rsid w:val="007D7BBF"/>
    <w:rsid w:val="007F15C8"/>
    <w:rsid w:val="007F4866"/>
    <w:rsid w:val="0082251A"/>
    <w:rsid w:val="00824735"/>
    <w:rsid w:val="00824C04"/>
    <w:rsid w:val="00837B99"/>
    <w:rsid w:val="00890459"/>
    <w:rsid w:val="008C19FB"/>
    <w:rsid w:val="008D1067"/>
    <w:rsid w:val="008F6279"/>
    <w:rsid w:val="009010AB"/>
    <w:rsid w:val="0095418C"/>
    <w:rsid w:val="00955F06"/>
    <w:rsid w:val="009F4C09"/>
    <w:rsid w:val="00A00FD9"/>
    <w:rsid w:val="00A05FDA"/>
    <w:rsid w:val="00A06B4F"/>
    <w:rsid w:val="00A12C40"/>
    <w:rsid w:val="00A70433"/>
    <w:rsid w:val="00A80463"/>
    <w:rsid w:val="00A93516"/>
    <w:rsid w:val="00B15D29"/>
    <w:rsid w:val="00B27783"/>
    <w:rsid w:val="00B64150"/>
    <w:rsid w:val="00B65819"/>
    <w:rsid w:val="00B94019"/>
    <w:rsid w:val="00BA674C"/>
    <w:rsid w:val="00BB489D"/>
    <w:rsid w:val="00BB7CB5"/>
    <w:rsid w:val="00BC240F"/>
    <w:rsid w:val="00BC5AC5"/>
    <w:rsid w:val="00C01260"/>
    <w:rsid w:val="00C256D8"/>
    <w:rsid w:val="00CB340C"/>
    <w:rsid w:val="00D01213"/>
    <w:rsid w:val="00DE4201"/>
    <w:rsid w:val="00E055E4"/>
    <w:rsid w:val="00EB57C5"/>
    <w:rsid w:val="00F31025"/>
    <w:rsid w:val="00F37D52"/>
    <w:rsid w:val="00F71EBF"/>
    <w:rsid w:val="00FA70DD"/>
    <w:rsid w:val="00FB6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FC1D36"/>
  <w15:chartTrackingRefBased/>
  <w15:docId w15:val="{1E17238E-6AB1-4A2D-B6C0-F5E69E6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center" w:pos="4513"/>
      </w:tabs>
      <w:suppressAutoHyphens/>
      <w:spacing w:line="360" w:lineRule="auto"/>
      <w:outlineLvl w:val="0"/>
    </w:pPr>
    <w:rPr>
      <w:rFonts w:ascii="Arial" w:hAnsi="Arial"/>
      <w:b/>
      <w:sz w:val="29"/>
    </w:rPr>
  </w:style>
  <w:style w:type="paragraph" w:styleId="Kop2">
    <w:name w:val="heading 2"/>
    <w:basedOn w:val="Standaard"/>
    <w:next w:val="Standaard"/>
    <w:qFormat/>
    <w:pPr>
      <w:keepNext/>
      <w:tabs>
        <w:tab w:val="center" w:pos="4513"/>
      </w:tabs>
      <w:suppressAutoHyphens/>
      <w:spacing w:line="360" w:lineRule="auto"/>
      <w:jc w:val="center"/>
      <w:outlineLvl w:val="1"/>
    </w:pPr>
    <w:rPr>
      <w:rFonts w:ascii="Arial" w:hAnsi="Arial"/>
      <w:b/>
      <w:sz w:val="29"/>
    </w:rPr>
  </w:style>
  <w:style w:type="paragraph" w:styleId="Kop3">
    <w:name w:val="heading 3"/>
    <w:basedOn w:val="Standaard"/>
    <w:next w:val="Standaard"/>
    <w:qFormat/>
    <w:pPr>
      <w:keepNext/>
      <w:tabs>
        <w:tab w:val="left" w:pos="0"/>
        <w:tab w:val="left" w:pos="864"/>
        <w:tab w:val="left" w:pos="1296"/>
        <w:tab w:val="left" w:pos="4176"/>
      </w:tabs>
      <w:suppressAutoHyphens/>
      <w:spacing w:line="360" w:lineRule="auto"/>
      <w:outlineLvl w:val="2"/>
    </w:pPr>
    <w:rPr>
      <w:rFonts w:ascii="Arial" w:hAnsi="Arial"/>
      <w:b/>
      <w:bCs/>
      <w:sz w:val="20"/>
    </w:rPr>
  </w:style>
  <w:style w:type="paragraph" w:styleId="Kop4">
    <w:name w:val="heading 4"/>
    <w:basedOn w:val="Standaard"/>
    <w:next w:val="Standaard"/>
    <w:qFormat/>
    <w:pPr>
      <w:keepNext/>
      <w:tabs>
        <w:tab w:val="left" w:pos="0"/>
        <w:tab w:val="left" w:pos="864"/>
        <w:tab w:val="left" w:pos="1296"/>
        <w:tab w:val="left" w:pos="4176"/>
      </w:tabs>
      <w:suppressAutoHyphens/>
      <w:spacing w:line="360" w:lineRule="auto"/>
      <w:outlineLvl w:val="3"/>
    </w:pPr>
    <w:rPr>
      <w:rFonts w:ascii="Arial" w:hAnsi="Arial"/>
      <w:sz w:val="20"/>
      <w:u w:val="singl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Plattetekst">
    <w:name w:val="Body Text"/>
    <w:basedOn w:val="Standaard"/>
    <w:pPr>
      <w:tabs>
        <w:tab w:val="left" w:pos="0"/>
        <w:tab w:val="left" w:pos="864"/>
        <w:tab w:val="left" w:pos="1296"/>
        <w:tab w:val="left" w:pos="4176"/>
      </w:tabs>
      <w:suppressAutoHyphens/>
      <w:spacing w:line="360" w:lineRule="auto"/>
    </w:pPr>
    <w:rPr>
      <w:rFonts w:ascii="Arial" w:hAnsi="Arial"/>
      <w:b/>
      <w:sz w:val="20"/>
    </w:rPr>
  </w:style>
  <w:style w:type="character" w:styleId="Voetnootmarkering">
    <w:name w:val="footnote reference"/>
    <w:semiHidden/>
    <w:rPr>
      <w:vertAlign w:val="superscript"/>
    </w:rPr>
  </w:style>
  <w:style w:type="paragraph" w:styleId="Plattetekstinspringen">
    <w:name w:val="Body Text Indent"/>
    <w:basedOn w:val="Standaard"/>
    <w:pPr>
      <w:tabs>
        <w:tab w:val="left" w:pos="851"/>
        <w:tab w:val="left" w:pos="1296"/>
        <w:tab w:val="left" w:pos="4176"/>
      </w:tabs>
      <w:suppressAutoHyphens/>
      <w:spacing w:line="360" w:lineRule="auto"/>
      <w:ind w:left="851" w:hanging="851"/>
    </w:pPr>
    <w:rPr>
      <w:rFonts w:ascii="Arial" w:hAnsi="Arial"/>
      <w:sz w:val="20"/>
    </w:rPr>
  </w:style>
  <w:style w:type="paragraph" w:styleId="Plattetekstinspringen2">
    <w:name w:val="Body Text Inden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pPr>
    <w:rPr>
      <w:rFonts w:ascii="Arial" w:hAnsi="Arial"/>
    </w:rPr>
  </w:style>
  <w:style w:type="paragraph" w:styleId="Plattetekstinspringen3">
    <w:name w:val="Body Text Indent 3"/>
    <w:basedOn w:val="Standaard"/>
    <w:pPr>
      <w:tabs>
        <w:tab w:val="left" w:pos="0"/>
        <w:tab w:val="left" w:pos="864"/>
        <w:tab w:val="left" w:pos="1296"/>
        <w:tab w:val="left" w:pos="4176"/>
      </w:tabs>
      <w:suppressAutoHyphens/>
      <w:spacing w:line="360" w:lineRule="auto"/>
      <w:ind w:left="864" w:hanging="864"/>
    </w:pPr>
    <w:rPr>
      <w:rFonts w:ascii="Arial" w:hAnsi="Arial"/>
      <w:sz w:val="20"/>
    </w:rPr>
  </w:style>
  <w:style w:type="character" w:styleId="Hyperlink">
    <w:name w:val="Hyperlink"/>
    <w:rPr>
      <w:color w:val="0000FF"/>
      <w:u w:val="single"/>
    </w:rPr>
  </w:style>
  <w:style w:type="paragraph" w:styleId="Plattetekst2">
    <w:name w:val="Body Text 2"/>
    <w:basedOn w:val="Standaard"/>
    <w:pPr>
      <w:tabs>
        <w:tab w:val="left" w:pos="0"/>
        <w:tab w:val="left" w:pos="864"/>
        <w:tab w:val="left" w:pos="1296"/>
        <w:tab w:val="left" w:pos="4176"/>
      </w:tabs>
      <w:suppressAutoHyphens/>
      <w:spacing w:line="360" w:lineRule="auto"/>
    </w:pPr>
    <w:rPr>
      <w:rFonts w:ascii="Arial" w:hAnsi="Arial"/>
      <w:sz w:val="20"/>
    </w:rPr>
  </w:style>
  <w:style w:type="paragraph" w:styleId="Bloktekst">
    <w:name w:val="Block Text"/>
    <w:basedOn w:val="Standaard"/>
    <w:pPr>
      <w:widowControl/>
      <w:spacing w:line="270" w:lineRule="atLeast"/>
      <w:ind w:left="-24" w:right="150"/>
    </w:pPr>
    <w:rPr>
      <w:rFonts w:ascii="Arial" w:hAnsi="Arial" w:cs="Arial"/>
      <w:snapToGrid/>
      <w:color w:val="0000FF"/>
      <w:sz w:val="20"/>
    </w:rPr>
  </w:style>
  <w:style w:type="character" w:styleId="GevolgdeHyperlink">
    <w:name w:val="FollowedHyperlink"/>
    <w:rPr>
      <w:color w:val="800080"/>
      <w:u w:val="single"/>
    </w:rPr>
  </w:style>
  <w:style w:type="paragraph" w:styleId="Ballontekst">
    <w:name w:val="Balloon Text"/>
    <w:basedOn w:val="Standaard"/>
    <w:semiHidden/>
    <w:rsid w:val="00B94019"/>
    <w:rPr>
      <w:rFonts w:ascii="Tahoma" w:hAnsi="Tahoma" w:cs="Tahoma"/>
      <w:sz w:val="16"/>
      <w:szCs w:val="16"/>
    </w:rPr>
  </w:style>
  <w:style w:type="character" w:styleId="Verwijzingopmerking">
    <w:name w:val="annotation reference"/>
    <w:semiHidden/>
    <w:rsid w:val="000E314E"/>
    <w:rPr>
      <w:sz w:val="16"/>
      <w:szCs w:val="16"/>
    </w:rPr>
  </w:style>
  <w:style w:type="paragraph" w:styleId="Tekstopmerking">
    <w:name w:val="annotation text"/>
    <w:basedOn w:val="Standaard"/>
    <w:semiHidden/>
    <w:rsid w:val="000E314E"/>
    <w:rPr>
      <w:sz w:val="20"/>
    </w:rPr>
  </w:style>
  <w:style w:type="paragraph" w:styleId="Onderwerpvanopmerking">
    <w:name w:val="annotation subject"/>
    <w:basedOn w:val="Tekstopmerking"/>
    <w:next w:val="Tekstopmerking"/>
    <w:semiHidden/>
    <w:rsid w:val="000E314E"/>
    <w:rPr>
      <w:b/>
      <w:bCs/>
    </w:rPr>
  </w:style>
  <w:style w:type="paragraph" w:styleId="Documentstructuur">
    <w:name w:val="Document Map"/>
    <w:basedOn w:val="Standaard"/>
    <w:semiHidden/>
    <w:rsid w:val="001667DA"/>
    <w:pPr>
      <w:shd w:val="clear" w:color="auto" w:fill="000080"/>
    </w:pPr>
    <w:rPr>
      <w:rFonts w:ascii="Tahoma" w:hAnsi="Tahoma" w:cs="Tahoma"/>
      <w:sz w:val="20"/>
    </w:rPr>
  </w:style>
  <w:style w:type="paragraph" w:customStyle="1" w:styleId="noot21">
    <w:name w:val="noot_21"/>
    <w:rsid w:val="001020B1"/>
    <w:pPr>
      <w:widowControl w:val="0"/>
      <w:autoSpaceDE w:val="0"/>
      <w:autoSpaceDN w:val="0"/>
      <w:adjustRightInd w:val="0"/>
    </w:pPr>
    <w:rPr>
      <w:rFonts w:ascii="Arial" w:hAnsi="Arial" w:cs="Arial"/>
      <w:lang w:val="en-US" w:eastAsia="en-US"/>
    </w:rPr>
  </w:style>
  <w:style w:type="paragraph" w:customStyle="1" w:styleId="POpsom121">
    <w:name w:val="P_Opsom1_21"/>
    <w:rsid w:val="001020B1"/>
    <w:pPr>
      <w:widowControl w:val="0"/>
      <w:autoSpaceDE w:val="0"/>
      <w:autoSpaceDN w:val="0"/>
      <w:adjustRightInd w:val="0"/>
    </w:pPr>
    <w:rPr>
      <w:rFonts w:ascii="Arial" w:hAnsi="Arial" w:cs="Arial"/>
      <w:lang w:val="en-US" w:eastAsia="en-US"/>
    </w:rPr>
  </w:style>
  <w:style w:type="paragraph" w:customStyle="1" w:styleId="PbwStijl021">
    <w:name w:val="Pbw_Stijl0_21"/>
    <w:rsid w:val="005B64D8"/>
    <w:pPr>
      <w:widowControl w:val="0"/>
      <w:autoSpaceDE w:val="0"/>
      <w:autoSpaceDN w:val="0"/>
      <w:adjustRightInd w:val="0"/>
    </w:pPr>
    <w:rPr>
      <w:rFonts w:ascii="Arial" w:hAnsi="Arial" w:cs="Arial"/>
      <w:lang w:val="en-US" w:eastAsia="en-US"/>
    </w:rPr>
  </w:style>
  <w:style w:type="paragraph" w:customStyle="1" w:styleId="PStijl021">
    <w:name w:val="P_Stijl0_21"/>
    <w:rsid w:val="005B64D8"/>
    <w:pPr>
      <w:widowControl w:val="0"/>
      <w:autoSpaceDE w:val="0"/>
      <w:autoSpaceDN w:val="0"/>
      <w:adjustRightInd w:val="0"/>
    </w:pPr>
    <w:rPr>
      <w:rFonts w:ascii="Arial" w:hAnsi="Arial" w:cs="Arial"/>
      <w:lang w:val="en-US" w:eastAsia="en-US"/>
    </w:rPr>
  </w:style>
  <w:style w:type="character" w:customStyle="1" w:styleId="Nadruk2">
    <w:name w:val="Nadruk2"/>
    <w:rsid w:val="005B64D8"/>
    <w:rPr>
      <w:b/>
      <w:color w:val="000000"/>
    </w:rPr>
  </w:style>
  <w:style w:type="paragraph" w:styleId="Lijstalinea">
    <w:name w:val="List Paragraph"/>
    <w:basedOn w:val="Standaard"/>
    <w:uiPriority w:val="34"/>
    <w:qFormat/>
    <w:rsid w:val="001323CE"/>
    <w:pPr>
      <w:ind w:left="708"/>
    </w:pPr>
  </w:style>
  <w:style w:type="paragraph" w:styleId="Geenafstand">
    <w:name w:val="No Spacing"/>
    <w:uiPriority w:val="1"/>
    <w:qFormat/>
    <w:rsid w:val="008C19FB"/>
    <w:pPr>
      <w:widowControl w:val="0"/>
    </w:pPr>
    <w:rPr>
      <w:rFonts w:ascii="Courier" w:hAnsi="Courier"/>
      <w:snapToGrid w:val="0"/>
      <w:sz w:val="24"/>
    </w:rPr>
  </w:style>
  <w:style w:type="character" w:customStyle="1" w:styleId="fontstyle21">
    <w:name w:val="fontstyle21"/>
    <w:rsid w:val="0061758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8514</Characters>
  <Application>Microsoft Office Word</Application>
  <DocSecurity>4</DocSecurity>
  <Lines>70</Lines>
  <Paragraphs>20</Paragraphs>
  <ScaleCrop>false</ScaleCrop>
  <HeadingPairs>
    <vt:vector size="2" baseType="variant">
      <vt:variant>
        <vt:lpstr>Titel</vt:lpstr>
      </vt:variant>
      <vt:variant>
        <vt:i4>1</vt:i4>
      </vt:variant>
    </vt:vector>
  </HeadingPairs>
  <TitlesOfParts>
    <vt:vector size="1" baseType="lpstr">
      <vt:lpstr>KONINKLIJKE NEDERLANDSE MAATSCHAPPIJ VOOR DIERGENEESKUNDE</vt:lpstr>
    </vt:vector>
  </TitlesOfParts>
  <Company>KNMvD</Company>
  <LinksUpToDate>false</LinksUpToDate>
  <CharactersWithSpaces>10042</CharactersWithSpaces>
  <SharedDoc>false</SharedDoc>
  <HLinks>
    <vt:vector size="6" baseType="variant">
      <vt:variant>
        <vt:i4>524298</vt:i4>
      </vt:variant>
      <vt:variant>
        <vt:i4>0</vt:i4>
      </vt:variant>
      <vt:variant>
        <vt:i4>0</vt:i4>
      </vt:variant>
      <vt:variant>
        <vt:i4>5</vt:i4>
      </vt:variant>
      <vt:variant>
        <vt:lpwstr>http://www.knmvd.nl/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KONINKLIJKE NEDERLANDSE MAATSCHAPPIJ VOOR DIERGENEESKUNDE</dc:title>
  <dc:subject/>
  <dc:creator>marij van oostrum</dc:creator>
  <cp:keywords/>
  <cp:lastModifiedBy>Michelle van der Gracht</cp:lastModifiedBy>
  <cp:revision>2</cp:revision>
  <cp:lastPrinted>2010-11-18T08:03:00Z</cp:lastPrinted>
  <dcterms:created xsi:type="dcterms:W3CDTF">2020-05-29T09:52:00Z</dcterms:created>
  <dcterms:modified xsi:type="dcterms:W3CDTF">2020-05-29T09:52:00Z</dcterms:modified>
</cp:coreProperties>
</file>